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89113" w14:textId="2C6CCE09" w:rsidR="007135FE" w:rsidRDefault="007135FE" w:rsidP="003E1CAF">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bookmarkStart w:id="2" w:name="_Hlk118698142"/>
      <w:r>
        <w:rPr>
          <w:rFonts w:ascii="Arial" w:eastAsia="宋体" w:hAnsi="Arial" w:cs="Times New Roman"/>
          <w:b/>
          <w:bCs/>
          <w:sz w:val="24"/>
          <w:szCs w:val="20"/>
          <w:lang w:val="en-GB"/>
        </w:rPr>
        <w:t>3GPP T</w:t>
      </w:r>
      <w:bookmarkStart w:id="3" w:name="_Ref452454252"/>
      <w:bookmarkEnd w:id="3"/>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445DA4">
        <w:rPr>
          <w:rFonts w:ascii="Arial" w:eastAsia="宋体" w:hAnsi="Arial" w:cs="Times New Roman" w:hint="eastAsia"/>
          <w:b/>
          <w:sz w:val="24"/>
          <w:szCs w:val="20"/>
          <w:lang w:val="en-GB" w:eastAsia="zh-CN"/>
        </w:rPr>
        <w:t>#</w:t>
      </w:r>
      <w:r w:rsidR="008B6C12">
        <w:rPr>
          <w:rFonts w:ascii="Arial" w:eastAsia="宋体" w:hAnsi="Arial" w:cs="Times New Roman"/>
          <w:b/>
          <w:sz w:val="24"/>
          <w:szCs w:val="20"/>
          <w:lang w:val="en-GB" w:eastAsia="zh-CN"/>
        </w:rPr>
        <w:t>10</w:t>
      </w:r>
      <w:r w:rsidR="00C81697">
        <w:rPr>
          <w:rFonts w:ascii="Arial" w:eastAsia="宋体" w:hAnsi="Arial" w:cs="Times New Roman"/>
          <w:b/>
          <w:sz w:val="24"/>
          <w:szCs w:val="20"/>
          <w:lang w:val="en-GB" w:eastAsia="zh-CN"/>
        </w:rPr>
        <w:t>9</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357477" w:rsidRPr="00357477">
        <w:rPr>
          <w:rFonts w:ascii="Arial" w:eastAsia="宋体" w:hAnsi="Arial" w:cs="Times New Roman"/>
          <w:b/>
          <w:bCs/>
          <w:sz w:val="24"/>
          <w:szCs w:val="20"/>
          <w:lang w:val="en-GB" w:eastAsia="ja-JP"/>
        </w:rPr>
        <w:t>R4-2319838</w:t>
      </w:r>
    </w:p>
    <w:bookmarkEnd w:id="0"/>
    <w:bookmarkEnd w:id="1"/>
    <w:p w14:paraId="3535F51E" w14:textId="5223FECC" w:rsidR="00B2596F" w:rsidRPr="003D5F1E" w:rsidRDefault="00C81697" w:rsidP="003E1CAF">
      <w:pPr>
        <w:pStyle w:val="Header"/>
        <w:tabs>
          <w:tab w:val="left" w:pos="2160"/>
        </w:tabs>
        <w:ind w:left="2127" w:hanging="2127"/>
        <w:jc w:val="both"/>
        <w:rPr>
          <w:noProof w:val="0"/>
          <w:sz w:val="24"/>
          <w:vertAlign w:val="superscript"/>
          <w:lang w:eastAsia="zh-CN"/>
        </w:rPr>
      </w:pPr>
      <w:r>
        <w:rPr>
          <w:rFonts w:eastAsia="宋体"/>
          <w:sz w:val="24"/>
          <w:szCs w:val="24"/>
          <w:lang w:eastAsia="zh-CN"/>
        </w:rPr>
        <w:t>Chicago</w:t>
      </w:r>
      <w:r w:rsidR="00195F15" w:rsidRPr="00376830">
        <w:rPr>
          <w:rFonts w:eastAsia="宋体"/>
          <w:sz w:val="24"/>
          <w:szCs w:val="24"/>
          <w:lang w:eastAsia="zh-CN"/>
        </w:rPr>
        <w:t xml:space="preserve">, </w:t>
      </w:r>
      <w:r>
        <w:rPr>
          <w:rFonts w:eastAsia="宋体"/>
          <w:sz w:val="24"/>
          <w:szCs w:val="24"/>
          <w:lang w:eastAsia="zh-CN"/>
        </w:rPr>
        <w:t>USA</w:t>
      </w:r>
      <w:r w:rsidR="002D73B5">
        <w:rPr>
          <w:noProof w:val="0"/>
          <w:sz w:val="24"/>
          <w:lang w:eastAsia="zh-CN"/>
        </w:rPr>
        <w:t xml:space="preserve">, </w:t>
      </w:r>
      <w:r>
        <w:rPr>
          <w:noProof w:val="0"/>
          <w:sz w:val="24"/>
          <w:lang w:eastAsia="zh-CN"/>
        </w:rPr>
        <w:t>13</w:t>
      </w:r>
      <w:r w:rsidR="009E693F">
        <w:rPr>
          <w:noProof w:val="0"/>
          <w:sz w:val="24"/>
          <w:vertAlign w:val="superscript"/>
          <w:lang w:eastAsia="zh-CN"/>
        </w:rPr>
        <w:t>th</w:t>
      </w:r>
      <w:r w:rsidR="00F1757D">
        <w:rPr>
          <w:noProof w:val="0"/>
          <w:sz w:val="24"/>
          <w:lang w:eastAsia="zh-CN"/>
        </w:rPr>
        <w:t xml:space="preserve"> </w:t>
      </w:r>
      <w:r>
        <w:rPr>
          <w:noProof w:val="0"/>
          <w:sz w:val="24"/>
          <w:lang w:eastAsia="zh-CN"/>
        </w:rPr>
        <w:t>Nov</w:t>
      </w:r>
      <w:r w:rsidR="008B6C12">
        <w:rPr>
          <w:noProof w:val="0"/>
          <w:sz w:val="24"/>
          <w:lang w:eastAsia="zh-CN"/>
        </w:rPr>
        <w:t>-</w:t>
      </w:r>
      <w:r w:rsidR="00263263">
        <w:rPr>
          <w:noProof w:val="0"/>
          <w:sz w:val="24"/>
          <w:lang w:eastAsia="zh-CN"/>
        </w:rPr>
        <w:t>1</w:t>
      </w:r>
      <w:r>
        <w:rPr>
          <w:noProof w:val="0"/>
          <w:sz w:val="24"/>
          <w:lang w:eastAsia="zh-CN"/>
        </w:rPr>
        <w:t>7</w:t>
      </w:r>
      <w:r w:rsidR="006523C6">
        <w:rPr>
          <w:noProof w:val="0"/>
          <w:sz w:val="24"/>
          <w:vertAlign w:val="superscript"/>
          <w:lang w:eastAsia="zh-CN"/>
        </w:rPr>
        <w:t>th</w:t>
      </w:r>
      <w:r w:rsidR="00C0104C">
        <w:rPr>
          <w:noProof w:val="0"/>
          <w:sz w:val="24"/>
          <w:lang w:eastAsia="zh-CN"/>
        </w:rPr>
        <w:t xml:space="preserve"> </w:t>
      </w:r>
      <w:r>
        <w:rPr>
          <w:noProof w:val="0"/>
          <w:sz w:val="24"/>
          <w:lang w:eastAsia="zh-CN"/>
        </w:rPr>
        <w:t>Nov</w:t>
      </w:r>
      <w:r w:rsidR="009E693F">
        <w:rPr>
          <w:noProof w:val="0"/>
          <w:sz w:val="24"/>
          <w:lang w:eastAsia="zh-CN"/>
        </w:rPr>
        <w:t xml:space="preserve">, </w:t>
      </w:r>
      <w:r w:rsidR="00BF03AD">
        <w:rPr>
          <w:noProof w:val="0"/>
          <w:sz w:val="24"/>
          <w:lang w:eastAsia="zh-CN"/>
        </w:rPr>
        <w:t>2023</w:t>
      </w:r>
    </w:p>
    <w:bookmarkEnd w:id="2"/>
    <w:p w14:paraId="093D4906" w14:textId="77777777" w:rsidR="00F82E50" w:rsidRPr="009E693F" w:rsidRDefault="00F82E50" w:rsidP="003E1CAF">
      <w:pPr>
        <w:tabs>
          <w:tab w:val="left" w:pos="1985"/>
        </w:tabs>
        <w:spacing w:line="240" w:lineRule="auto"/>
        <w:jc w:val="both"/>
        <w:rPr>
          <w:rFonts w:ascii="Arial" w:hAnsi="Arial" w:cs="Arial"/>
          <w:b/>
          <w:bCs/>
          <w:sz w:val="24"/>
          <w:szCs w:val="20"/>
          <w:lang w:val="en-GB" w:eastAsia="zh-CN"/>
        </w:rPr>
      </w:pPr>
    </w:p>
    <w:p w14:paraId="0855B11A" w14:textId="4053F867" w:rsidR="007135FE" w:rsidRDefault="00F82E50" w:rsidP="003E1CAF">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C81697">
        <w:rPr>
          <w:rFonts w:ascii="Arial" w:hAnsi="Arial" w:cs="Arial"/>
          <w:b/>
          <w:bCs/>
          <w:sz w:val="24"/>
          <w:szCs w:val="20"/>
          <w:lang w:val="en-GB" w:eastAsia="zh-CN"/>
        </w:rPr>
        <w:t>8</w:t>
      </w:r>
      <w:r w:rsidR="00B22E93" w:rsidRPr="00B22E93">
        <w:rPr>
          <w:rFonts w:ascii="Arial" w:hAnsi="Arial" w:cs="Arial"/>
          <w:b/>
          <w:bCs/>
          <w:sz w:val="24"/>
          <w:szCs w:val="20"/>
          <w:lang w:val="en-GB" w:eastAsia="zh-CN"/>
        </w:rPr>
        <w:t>.12.</w:t>
      </w:r>
      <w:r w:rsidR="00C81697">
        <w:rPr>
          <w:rFonts w:ascii="Arial" w:hAnsi="Arial" w:cs="Arial"/>
          <w:b/>
          <w:bCs/>
          <w:sz w:val="24"/>
          <w:szCs w:val="20"/>
          <w:lang w:val="en-GB" w:eastAsia="zh-CN"/>
        </w:rPr>
        <w:t>3</w:t>
      </w:r>
      <w:r w:rsidR="00B22E93" w:rsidRPr="00B22E93">
        <w:rPr>
          <w:rFonts w:ascii="Arial" w:hAnsi="Arial" w:cs="Arial"/>
          <w:b/>
          <w:bCs/>
          <w:sz w:val="24"/>
          <w:szCs w:val="20"/>
          <w:lang w:val="en-GB" w:eastAsia="zh-CN"/>
        </w:rPr>
        <w:t>.3</w:t>
      </w:r>
    </w:p>
    <w:p w14:paraId="6C657216" w14:textId="69F02FB8" w:rsidR="00B2596F" w:rsidRPr="00B2596F" w:rsidRDefault="00B2596F" w:rsidP="003E1CAF">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5CAF8128" w14:textId="167995BC" w:rsidR="00217934" w:rsidRDefault="00EA6ED9" w:rsidP="00217934">
      <w:pPr>
        <w:ind w:left="1985" w:hanging="1985"/>
        <w:jc w:val="both"/>
        <w:rPr>
          <w:rFonts w:ascii="Arial" w:hAnsi="Arial" w:cs="Arial"/>
          <w:b/>
          <w:bCs/>
          <w:sz w:val="24"/>
          <w:lang w:val="en-GB" w:eastAsia="zh-CN"/>
        </w:rPr>
      </w:pPr>
      <w:r>
        <w:rPr>
          <w:rFonts w:ascii="Arial" w:eastAsia="Calibri" w:hAnsi="Arial" w:cs="Arial"/>
          <w:b/>
          <w:bCs/>
          <w:sz w:val="24"/>
          <w:lang w:val="en-GB"/>
        </w:rPr>
        <w:t>Title:</w:t>
      </w:r>
      <w:r>
        <w:rPr>
          <w:rFonts w:ascii="Arial" w:eastAsia="Calibri" w:hAnsi="Arial" w:cs="Arial"/>
          <w:b/>
          <w:bCs/>
          <w:sz w:val="24"/>
          <w:lang w:val="en-GB"/>
        </w:rPr>
        <w:tab/>
      </w:r>
      <w:r w:rsidR="00C81697" w:rsidRPr="00C81697">
        <w:rPr>
          <w:rFonts w:ascii="Arial" w:eastAsia="Calibri" w:hAnsi="Arial" w:cs="Arial"/>
          <w:b/>
          <w:bCs/>
          <w:sz w:val="24"/>
          <w:lang w:val="en-GB"/>
        </w:rPr>
        <w:t>Discussion and simulation results for PDSCH requirements with multi-Rx reception</w:t>
      </w:r>
    </w:p>
    <w:p w14:paraId="5796B52C" w14:textId="53FABDC3" w:rsidR="00EA6ED9" w:rsidRDefault="00EA6ED9" w:rsidP="00217934">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EA5D92">
      <w:pPr>
        <w:pStyle w:val="ListParagraph"/>
        <w:keepNext/>
        <w:keepLines/>
        <w:numPr>
          <w:ilvl w:val="0"/>
          <w:numId w:val="3"/>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7C8C5C6D" w14:textId="13DB513F" w:rsidR="00C81697" w:rsidRDefault="004F3575" w:rsidP="00193F66">
      <w:pPr>
        <w:spacing w:afterLines="50" w:after="120"/>
        <w:jc w:val="both"/>
        <w:rPr>
          <w:lang w:eastAsia="zh-CN"/>
        </w:rPr>
      </w:pPr>
      <w:r>
        <w:rPr>
          <w:lang w:eastAsia="zh-CN"/>
        </w:rPr>
        <w:t xml:space="preserve">In the last RAN4 meeting, </w:t>
      </w:r>
      <w:r w:rsidR="00AA3A6A">
        <w:rPr>
          <w:lang w:eastAsia="zh-CN"/>
        </w:rPr>
        <w:t xml:space="preserve">the deployment, test scenario, </w:t>
      </w:r>
      <w:r w:rsidR="006D3F5E">
        <w:rPr>
          <w:lang w:eastAsia="zh-CN"/>
        </w:rPr>
        <w:t xml:space="preserve">channel model and test scope for demodulation requirements were under discussion. The related agreements were </w:t>
      </w:r>
      <w:r w:rsidR="00511F78">
        <w:rPr>
          <w:lang w:eastAsia="zh-CN"/>
        </w:rPr>
        <w:t>captured</w:t>
      </w:r>
      <w:r w:rsidR="006D3F5E">
        <w:rPr>
          <w:lang w:eastAsia="zh-CN"/>
        </w:rPr>
        <w:t xml:space="preserve"> in the WF [</w:t>
      </w:r>
      <w:r w:rsidR="00195F15">
        <w:rPr>
          <w:lang w:eastAsia="zh-CN"/>
        </w:rPr>
        <w:t>1</w:t>
      </w:r>
      <w:r w:rsidR="006D3F5E">
        <w:rPr>
          <w:lang w:eastAsia="zh-CN"/>
        </w:rPr>
        <w:t>]</w:t>
      </w:r>
      <w:r w:rsidR="005977A3">
        <w:rPr>
          <w:lang w:eastAsia="zh-CN"/>
        </w:rPr>
        <w:t xml:space="preserve">. </w:t>
      </w:r>
      <w:r w:rsidR="00B54A6E">
        <w:rPr>
          <w:lang w:eastAsia="zh-CN"/>
        </w:rPr>
        <w:t xml:space="preserve"> </w:t>
      </w:r>
      <w:r w:rsidR="00C81697">
        <w:rPr>
          <w:lang w:eastAsia="zh-CN"/>
        </w:rPr>
        <w:t>Regarding the PDSCH requirement with multi-Rx reception, the following agreement were made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977A3" w:rsidRPr="002530B4" w14:paraId="50B19E14" w14:textId="77777777" w:rsidTr="00F1757D">
        <w:tc>
          <w:tcPr>
            <w:tcW w:w="9350" w:type="dxa"/>
            <w:shd w:val="clear" w:color="auto" w:fill="auto"/>
          </w:tcPr>
          <w:p w14:paraId="2B2D1D97" w14:textId="52A21F91" w:rsidR="00C81697" w:rsidRDefault="00C81697" w:rsidP="00B1066B">
            <w:pPr>
              <w:pStyle w:val="ListParagraph"/>
              <w:numPr>
                <w:ilvl w:val="0"/>
                <w:numId w:val="2"/>
              </w:numPr>
              <w:rPr>
                <w:rFonts w:eastAsia="等线"/>
                <w:bCs/>
              </w:rPr>
            </w:pPr>
            <w:r>
              <w:rPr>
                <w:rFonts w:eastAsia="等线" w:hint="eastAsia"/>
                <w:bCs/>
                <w:lang w:eastAsia="zh-CN"/>
              </w:rPr>
              <w:t>G</w:t>
            </w:r>
            <w:r>
              <w:rPr>
                <w:rFonts w:eastAsia="等线"/>
                <w:bCs/>
                <w:lang w:eastAsia="zh-CN"/>
              </w:rPr>
              <w:t xml:space="preserve">eneral for </w:t>
            </w:r>
            <w:r w:rsidRPr="00C81697">
              <w:rPr>
                <w:rFonts w:eastAsia="等线" w:hint="eastAsia"/>
                <w:bCs/>
                <w:lang w:val="en-US" w:eastAsia="zh-CN"/>
              </w:rPr>
              <w:t>PDSCH requirement with multi-Rx reception</w:t>
            </w:r>
          </w:p>
          <w:p w14:paraId="35B28A24" w14:textId="77777777" w:rsidR="00C81697" w:rsidRDefault="00C81697" w:rsidP="00B1066B">
            <w:pPr>
              <w:pStyle w:val="ListParagraph"/>
              <w:numPr>
                <w:ilvl w:val="2"/>
                <w:numId w:val="2"/>
              </w:numPr>
              <w:rPr>
                <w:rFonts w:eastAsia="等线"/>
                <w:bCs/>
                <w:lang w:eastAsia="zh-CN"/>
              </w:rPr>
            </w:pPr>
            <w:r>
              <w:rPr>
                <w:rFonts w:eastAsia="等线"/>
                <w:bCs/>
                <w:lang w:eastAsia="zh-CN"/>
              </w:rPr>
              <w:t xml:space="preserve">Test requirement to be defined </w:t>
            </w:r>
          </w:p>
          <w:p w14:paraId="44938317" w14:textId="77777777" w:rsidR="00C81697" w:rsidRDefault="00C81697" w:rsidP="00B1066B">
            <w:pPr>
              <w:pStyle w:val="ListParagraph"/>
              <w:numPr>
                <w:ilvl w:val="3"/>
                <w:numId w:val="2"/>
              </w:numPr>
              <w:rPr>
                <w:rFonts w:eastAsia="等线"/>
                <w:bCs/>
                <w:lang w:eastAsia="zh-CN"/>
              </w:rPr>
            </w:pPr>
            <w:r>
              <w:rPr>
                <w:rFonts w:eastAsia="等线"/>
                <w:bCs/>
                <w:lang w:eastAsia="zh-CN"/>
              </w:rPr>
              <w:t>Option 1: one case with RTD larger than CP</w:t>
            </w:r>
          </w:p>
          <w:p w14:paraId="64543AF6" w14:textId="77777777" w:rsidR="00C81697" w:rsidRDefault="00C81697" w:rsidP="00B1066B">
            <w:pPr>
              <w:pStyle w:val="ListParagraph"/>
              <w:numPr>
                <w:ilvl w:val="3"/>
                <w:numId w:val="2"/>
              </w:numPr>
              <w:rPr>
                <w:rFonts w:eastAsia="等线"/>
                <w:bCs/>
                <w:lang w:eastAsia="zh-CN"/>
              </w:rPr>
            </w:pPr>
            <w:r>
              <w:rPr>
                <w:rFonts w:eastAsia="等线"/>
                <w:bCs/>
                <w:lang w:eastAsia="zh-CN"/>
              </w:rPr>
              <w:t>Option 2: two cases based on UE declaration on supported baseband processing with RTD larger than CP or not</w:t>
            </w:r>
          </w:p>
          <w:p w14:paraId="60166438" w14:textId="77777777" w:rsidR="00C81697" w:rsidRDefault="00C81697" w:rsidP="00B1066B">
            <w:pPr>
              <w:pStyle w:val="ListParagraph"/>
              <w:numPr>
                <w:ilvl w:val="4"/>
                <w:numId w:val="2"/>
              </w:numPr>
              <w:rPr>
                <w:rFonts w:eastAsia="等线"/>
                <w:bCs/>
                <w:lang w:eastAsia="zh-CN"/>
              </w:rPr>
            </w:pPr>
            <w:r>
              <w:rPr>
                <w:rFonts w:eastAsia="等线"/>
                <w:bCs/>
                <w:lang w:eastAsia="zh-CN"/>
              </w:rPr>
              <w:t>Case 1: RTD =1.0CP</w:t>
            </w:r>
          </w:p>
          <w:p w14:paraId="2457A1B7" w14:textId="77777777" w:rsidR="007A5FA7" w:rsidRDefault="00C81697" w:rsidP="00B1066B">
            <w:pPr>
              <w:pStyle w:val="ListParagraph"/>
              <w:numPr>
                <w:ilvl w:val="4"/>
                <w:numId w:val="2"/>
              </w:numPr>
              <w:rPr>
                <w:rFonts w:eastAsia="等线"/>
                <w:bCs/>
                <w:lang w:eastAsia="zh-CN"/>
              </w:rPr>
            </w:pPr>
            <w:r>
              <w:rPr>
                <w:rFonts w:eastAsia="等线"/>
                <w:bCs/>
                <w:lang w:eastAsia="zh-CN"/>
              </w:rPr>
              <w:t>Case 2: RTD larger than CP</w:t>
            </w:r>
            <w:r w:rsidR="007A5FA7" w:rsidRPr="007A5FA7">
              <w:rPr>
                <w:rFonts w:eastAsia="等线"/>
                <w:bCs/>
                <w:lang w:eastAsia="zh-CN"/>
              </w:rPr>
              <w:t xml:space="preserve"> </w:t>
            </w:r>
          </w:p>
          <w:p w14:paraId="69071035" w14:textId="77777777" w:rsidR="00C81697" w:rsidRPr="00C81697" w:rsidRDefault="00C81697" w:rsidP="00B1066B">
            <w:pPr>
              <w:pStyle w:val="ListParagraph"/>
              <w:numPr>
                <w:ilvl w:val="2"/>
                <w:numId w:val="2"/>
              </w:numPr>
              <w:rPr>
                <w:rFonts w:eastAsia="等线"/>
                <w:bCs/>
                <w:lang w:eastAsia="zh-CN"/>
              </w:rPr>
            </w:pPr>
            <w:r w:rsidRPr="00C81697">
              <w:rPr>
                <w:rFonts w:eastAsia="等线" w:hint="eastAsia"/>
                <w:bCs/>
                <w:lang w:eastAsia="zh-CN"/>
              </w:rPr>
              <w:t>Introduce RTD in the FR2 HST PDSCH requirement between the different RX panels. Discuss RTD value based on evaluation.</w:t>
            </w:r>
          </w:p>
          <w:p w14:paraId="5A2CC61B" w14:textId="77777777" w:rsidR="00C81697" w:rsidRPr="00C81697" w:rsidRDefault="00C81697" w:rsidP="00B1066B">
            <w:pPr>
              <w:pStyle w:val="ListParagraph"/>
              <w:numPr>
                <w:ilvl w:val="3"/>
                <w:numId w:val="2"/>
              </w:numPr>
              <w:rPr>
                <w:rFonts w:eastAsia="等线"/>
                <w:bCs/>
                <w:lang w:eastAsia="zh-CN"/>
              </w:rPr>
            </w:pPr>
            <w:r w:rsidRPr="00C81697">
              <w:rPr>
                <w:rFonts w:eastAsia="等线" w:hint="eastAsia"/>
                <w:bCs/>
                <w:lang w:eastAsia="zh-CN"/>
              </w:rPr>
              <w:t>Note RTD: Timing offset of TRP2 from TRP1</w:t>
            </w:r>
          </w:p>
          <w:p w14:paraId="5FA313F9" w14:textId="67E7DFB0" w:rsidR="00C81697" w:rsidRDefault="00C81697" w:rsidP="00B1066B">
            <w:pPr>
              <w:pStyle w:val="ListParagraph"/>
              <w:numPr>
                <w:ilvl w:val="2"/>
                <w:numId w:val="2"/>
              </w:numPr>
              <w:rPr>
                <w:rFonts w:eastAsia="等线"/>
                <w:bCs/>
                <w:lang w:eastAsia="zh-CN"/>
              </w:rPr>
            </w:pPr>
            <w:r w:rsidRPr="00C81697">
              <w:rPr>
                <w:rFonts w:eastAsia="等线" w:hint="eastAsia"/>
                <w:bCs/>
                <w:lang w:eastAsia="zh-CN"/>
              </w:rPr>
              <w:t>Define one fixed MCS value per each Panel for PDSCH requirement with multi-Rx reception with fixed FRC</w:t>
            </w:r>
          </w:p>
          <w:p w14:paraId="589BDA22" w14:textId="77777777" w:rsidR="00C81697" w:rsidRPr="00C81697" w:rsidRDefault="00C81697" w:rsidP="00B1066B">
            <w:pPr>
              <w:pStyle w:val="ListParagraph"/>
              <w:numPr>
                <w:ilvl w:val="2"/>
                <w:numId w:val="2"/>
              </w:numPr>
              <w:rPr>
                <w:rFonts w:eastAsia="等线"/>
                <w:bCs/>
                <w:lang w:val="en-US" w:eastAsia="zh-CN"/>
              </w:rPr>
            </w:pPr>
            <w:r w:rsidRPr="00C81697">
              <w:rPr>
                <w:rFonts w:eastAsia="等线" w:hint="eastAsia"/>
                <w:bCs/>
                <w:lang w:val="en-US" w:eastAsia="zh-CN"/>
              </w:rPr>
              <w:t xml:space="preserve">Encourage companies to evaluate the performance difference under assumption on FFT (single FFT across Rx chains, and separate FFT per RF chain) with the following test setup and test metric, make a decision in RAN4#109 meeting </w:t>
            </w:r>
          </w:p>
          <w:p w14:paraId="457D494A" w14:textId="63CB972E" w:rsidR="00C81697" w:rsidRDefault="00C81697" w:rsidP="00B1066B">
            <w:pPr>
              <w:pStyle w:val="ListParagraph"/>
              <w:numPr>
                <w:ilvl w:val="3"/>
                <w:numId w:val="2"/>
              </w:numPr>
              <w:rPr>
                <w:rFonts w:eastAsia="等线"/>
                <w:bCs/>
                <w:lang w:eastAsia="zh-CN"/>
              </w:rPr>
            </w:pPr>
            <w:r>
              <w:rPr>
                <w:rFonts w:eastAsia="等线" w:hint="eastAsia"/>
                <w:bCs/>
                <w:lang w:eastAsia="zh-CN"/>
              </w:rPr>
              <w:t>R</w:t>
            </w:r>
            <w:r>
              <w:rPr>
                <w:rFonts w:eastAsia="等线"/>
                <w:bCs/>
                <w:lang w:eastAsia="zh-CN"/>
              </w:rPr>
              <w:t>TD for evaluation with the following pr</w:t>
            </w:r>
            <w:r w:rsidR="00B1066B">
              <w:rPr>
                <w:rFonts w:eastAsia="等线"/>
                <w:bCs/>
                <w:lang w:eastAsia="zh-CN"/>
              </w:rPr>
              <w:t>iority order</w:t>
            </w:r>
          </w:p>
          <w:p w14:paraId="6E9EAC15" w14:textId="4E453B9B" w:rsidR="00C81697" w:rsidRDefault="00B1066B" w:rsidP="00B1066B">
            <w:pPr>
              <w:pStyle w:val="ListParagraph"/>
              <w:numPr>
                <w:ilvl w:val="4"/>
                <w:numId w:val="2"/>
              </w:numPr>
              <w:rPr>
                <w:rFonts w:eastAsia="等线"/>
                <w:bCs/>
                <w:lang w:eastAsia="zh-CN"/>
              </w:rPr>
            </w:pPr>
            <w:r>
              <w:rPr>
                <w:rFonts w:eastAsia="等线" w:hint="eastAsia"/>
                <w:bCs/>
                <w:lang w:eastAsia="zh-CN"/>
              </w:rPr>
              <w:t>O</w:t>
            </w:r>
            <w:r>
              <w:rPr>
                <w:rFonts w:eastAsia="等线"/>
                <w:bCs/>
                <w:lang w:eastAsia="zh-CN"/>
              </w:rPr>
              <w:t>ption 1: (2CP) 1.2us</w:t>
            </w:r>
          </w:p>
          <w:p w14:paraId="510C8A7D" w14:textId="152C33E2" w:rsidR="00C81697" w:rsidRDefault="00B1066B" w:rsidP="00B1066B">
            <w:pPr>
              <w:pStyle w:val="ListParagraph"/>
              <w:numPr>
                <w:ilvl w:val="4"/>
                <w:numId w:val="2"/>
              </w:numPr>
              <w:rPr>
                <w:rFonts w:eastAsia="等线"/>
                <w:bCs/>
                <w:lang w:eastAsia="zh-CN"/>
              </w:rPr>
            </w:pPr>
            <w:r>
              <w:rPr>
                <w:rFonts w:eastAsia="等线" w:hint="eastAsia"/>
                <w:bCs/>
                <w:lang w:eastAsia="zh-CN"/>
              </w:rPr>
              <w:t>O</w:t>
            </w:r>
            <w:r>
              <w:rPr>
                <w:rFonts w:eastAsia="等线"/>
                <w:bCs/>
                <w:lang w:eastAsia="zh-CN"/>
              </w:rPr>
              <w:t>ption 2: (1CP) 0.57us</w:t>
            </w:r>
          </w:p>
          <w:p w14:paraId="5BCF1009" w14:textId="63D65E56" w:rsidR="00C81697" w:rsidRPr="00C81697" w:rsidRDefault="00B1066B" w:rsidP="00B1066B">
            <w:pPr>
              <w:pStyle w:val="ListParagraph"/>
              <w:numPr>
                <w:ilvl w:val="4"/>
                <w:numId w:val="2"/>
              </w:numPr>
              <w:rPr>
                <w:rFonts w:eastAsia="等线"/>
                <w:bCs/>
                <w:lang w:eastAsia="zh-CN"/>
              </w:rPr>
            </w:pPr>
            <w:r>
              <w:rPr>
                <w:rFonts w:eastAsia="等线" w:hint="eastAsia"/>
                <w:bCs/>
                <w:lang w:eastAsia="zh-CN"/>
              </w:rPr>
              <w:t>O</w:t>
            </w:r>
            <w:r>
              <w:rPr>
                <w:rFonts w:eastAsia="等线"/>
                <w:bCs/>
                <w:lang w:eastAsia="zh-CN"/>
              </w:rPr>
              <w:t>ption 3a (1.2CP): 0.7us and Option 3b: (2.5CP) 1.5us</w:t>
            </w:r>
          </w:p>
          <w:p w14:paraId="5008957F" w14:textId="77777777" w:rsidR="00C81697" w:rsidRDefault="00B1066B" w:rsidP="00B1066B">
            <w:pPr>
              <w:pStyle w:val="ListParagraph"/>
              <w:numPr>
                <w:ilvl w:val="3"/>
                <w:numId w:val="2"/>
              </w:numPr>
              <w:rPr>
                <w:rFonts w:eastAsia="等线"/>
                <w:bCs/>
                <w:lang w:eastAsia="zh-CN"/>
              </w:rPr>
            </w:pPr>
            <w:r>
              <w:rPr>
                <w:rFonts w:eastAsia="等线" w:hint="eastAsia"/>
                <w:bCs/>
                <w:lang w:eastAsia="zh-CN"/>
              </w:rPr>
              <w:t>M</w:t>
            </w:r>
            <w:r>
              <w:rPr>
                <w:rFonts w:eastAsia="等线"/>
                <w:bCs/>
                <w:lang w:eastAsia="zh-CN"/>
              </w:rPr>
              <w:t>CS</w:t>
            </w:r>
          </w:p>
          <w:p w14:paraId="038B40C8" w14:textId="77777777" w:rsidR="00B1066B" w:rsidRDefault="00B1066B" w:rsidP="00B1066B">
            <w:pPr>
              <w:pStyle w:val="ListParagraph"/>
              <w:numPr>
                <w:ilvl w:val="4"/>
                <w:numId w:val="2"/>
              </w:numPr>
              <w:rPr>
                <w:rFonts w:eastAsia="等线"/>
                <w:bCs/>
                <w:lang w:eastAsia="zh-CN"/>
              </w:rPr>
            </w:pPr>
            <w:r w:rsidRPr="00B1066B">
              <w:rPr>
                <w:rFonts w:eastAsia="等线"/>
                <w:bCs/>
                <w:lang w:eastAsia="zh-CN"/>
              </w:rPr>
              <w:t>Set MCS 19 for TRP1 and Set MCS Y for TRP2 for FR2 HST simultaneous multi-Rx</w:t>
            </w:r>
            <w:r>
              <w:rPr>
                <w:rFonts w:eastAsia="等线"/>
                <w:bCs/>
                <w:lang w:eastAsia="zh-CN"/>
              </w:rPr>
              <w:t xml:space="preserve"> </w:t>
            </w:r>
            <w:r w:rsidRPr="00B1066B">
              <w:rPr>
                <w:rFonts w:eastAsia="等线"/>
                <w:bCs/>
                <w:lang w:eastAsia="zh-CN"/>
              </w:rPr>
              <w:t>scenario</w:t>
            </w:r>
          </w:p>
          <w:p w14:paraId="2189AA17" w14:textId="2F0DD323" w:rsidR="00B1066B" w:rsidRDefault="00B1066B" w:rsidP="00B1066B">
            <w:pPr>
              <w:pStyle w:val="ListParagraph"/>
              <w:numPr>
                <w:ilvl w:val="5"/>
                <w:numId w:val="2"/>
              </w:numPr>
              <w:rPr>
                <w:rFonts w:eastAsia="等线"/>
                <w:bCs/>
                <w:lang w:eastAsia="zh-CN"/>
              </w:rPr>
            </w:pPr>
            <w:r>
              <w:rPr>
                <w:rFonts w:eastAsia="等线" w:hint="eastAsia"/>
                <w:bCs/>
                <w:lang w:eastAsia="zh-CN"/>
              </w:rPr>
              <w:t>C</w:t>
            </w:r>
            <w:r>
              <w:rPr>
                <w:rFonts w:eastAsia="等线"/>
                <w:bCs/>
                <w:lang w:eastAsia="zh-CN"/>
              </w:rPr>
              <w:t>andidate MCS Y = {MCS 11, MCS 13}</w:t>
            </w:r>
          </w:p>
          <w:p w14:paraId="4D483FE5" w14:textId="77777777" w:rsidR="00B1066B" w:rsidRDefault="00B1066B" w:rsidP="00B1066B">
            <w:pPr>
              <w:pStyle w:val="ListParagraph"/>
              <w:numPr>
                <w:ilvl w:val="5"/>
                <w:numId w:val="2"/>
              </w:numPr>
              <w:rPr>
                <w:rFonts w:eastAsia="等线"/>
                <w:bCs/>
                <w:lang w:eastAsia="zh-CN"/>
              </w:rPr>
            </w:pPr>
            <w:r>
              <w:rPr>
                <w:rFonts w:eastAsia="等线" w:hint="eastAsia"/>
                <w:bCs/>
                <w:lang w:eastAsia="zh-CN"/>
              </w:rPr>
              <w:t>O</w:t>
            </w:r>
            <w:r>
              <w:rPr>
                <w:rFonts w:eastAsia="等线"/>
                <w:bCs/>
                <w:lang w:eastAsia="zh-CN"/>
              </w:rPr>
              <w:t>ther feasible MCS are not precluded</w:t>
            </w:r>
          </w:p>
          <w:p w14:paraId="147B106E" w14:textId="6F6D84A7" w:rsidR="00C15188" w:rsidRDefault="00B1066B" w:rsidP="00C15188">
            <w:pPr>
              <w:pStyle w:val="ListParagraph"/>
              <w:numPr>
                <w:ilvl w:val="5"/>
                <w:numId w:val="2"/>
              </w:numPr>
              <w:rPr>
                <w:rFonts w:eastAsia="等线"/>
                <w:bCs/>
                <w:lang w:eastAsia="zh-CN"/>
              </w:rPr>
            </w:pPr>
            <w:r w:rsidRPr="00B1066B">
              <w:rPr>
                <w:rFonts w:eastAsia="等线"/>
                <w:bCs/>
                <w:lang w:eastAsia="zh-CN"/>
              </w:rPr>
              <w:t>Expected power imbalance value and RTD value according to the deployment model (depending on UE Location) can be considered to derive suitable MCS pair (MCS 19, MCS Y). For example</w:t>
            </w:r>
          </w:p>
          <w:p w14:paraId="5786F5ED" w14:textId="77DCEF62" w:rsidR="00C15188" w:rsidRPr="00C15188" w:rsidRDefault="00C15188" w:rsidP="00C15188">
            <w:pPr>
              <w:pStyle w:val="ListParagraph"/>
              <w:numPr>
                <w:ilvl w:val="6"/>
                <w:numId w:val="2"/>
              </w:numPr>
              <w:rPr>
                <w:rFonts w:eastAsia="等线"/>
                <w:bCs/>
                <w:lang w:eastAsia="zh-CN"/>
              </w:rPr>
            </w:pPr>
            <w:r w:rsidRPr="00F62C23">
              <w:rPr>
                <w:szCs w:val="24"/>
                <w:lang w:eastAsia="zh-CN"/>
              </w:rPr>
              <w:t>Step 1: Derive the UE location based on given RTD value</w:t>
            </w:r>
          </w:p>
          <w:p w14:paraId="20CD8398" w14:textId="77777777" w:rsidR="00C15188" w:rsidRPr="00C15188" w:rsidRDefault="00C15188" w:rsidP="00C15188">
            <w:pPr>
              <w:pStyle w:val="ListParagraph"/>
              <w:numPr>
                <w:ilvl w:val="6"/>
                <w:numId w:val="2"/>
              </w:numPr>
              <w:rPr>
                <w:rFonts w:eastAsia="等线"/>
                <w:bCs/>
                <w:lang w:eastAsia="zh-CN"/>
              </w:rPr>
            </w:pPr>
            <w:r w:rsidRPr="00C15188">
              <w:rPr>
                <w:rFonts w:eastAsia="等线"/>
                <w:bCs/>
                <w:lang w:eastAsia="zh-CN"/>
              </w:rPr>
              <w:t>Step 2: Derive the expected power imbalance value x dB based on the UE location</w:t>
            </w:r>
          </w:p>
          <w:p w14:paraId="71D87371" w14:textId="295A5347" w:rsidR="00C15188" w:rsidRPr="00C15188" w:rsidRDefault="00C15188" w:rsidP="00C15188">
            <w:pPr>
              <w:pStyle w:val="ListParagraph"/>
              <w:numPr>
                <w:ilvl w:val="6"/>
                <w:numId w:val="2"/>
              </w:numPr>
              <w:rPr>
                <w:rFonts w:eastAsia="等线"/>
                <w:bCs/>
                <w:lang w:eastAsia="zh-CN"/>
              </w:rPr>
            </w:pPr>
            <w:r w:rsidRPr="00F62C23">
              <w:rPr>
                <w:szCs w:val="24"/>
                <w:lang w:eastAsia="zh-CN"/>
              </w:rPr>
              <w:t>Step 3: Run simulation to find SNR pair (SNR1, SNR2) for MCS pair (MCS 19, MCS Y) derived based on test metric 70% of TP for each PDSCH</w:t>
            </w:r>
          </w:p>
          <w:p w14:paraId="093998DF" w14:textId="42E95E87" w:rsidR="00C15188" w:rsidRPr="00C15188" w:rsidRDefault="00C15188" w:rsidP="00C15188">
            <w:pPr>
              <w:pStyle w:val="ListParagraph"/>
              <w:numPr>
                <w:ilvl w:val="6"/>
                <w:numId w:val="2"/>
              </w:numPr>
              <w:rPr>
                <w:rFonts w:eastAsia="等线"/>
                <w:bCs/>
                <w:lang w:eastAsia="zh-CN"/>
              </w:rPr>
            </w:pPr>
            <w:r w:rsidRPr="00F62C23">
              <w:rPr>
                <w:rFonts w:hint="eastAsia"/>
                <w:szCs w:val="24"/>
                <w:lang w:eastAsia="zh-CN"/>
              </w:rPr>
              <w:t>C</w:t>
            </w:r>
            <w:r w:rsidRPr="00F62C23">
              <w:rPr>
                <w:szCs w:val="24"/>
                <w:lang w:eastAsia="zh-CN"/>
              </w:rPr>
              <w:t xml:space="preserve">hoose the highest MCS Y </w:t>
            </w:r>
            <w:r w:rsidRPr="00F62C23">
              <w:rPr>
                <w:rFonts w:hint="eastAsia"/>
                <w:szCs w:val="24"/>
                <w:lang w:eastAsia="zh-CN"/>
              </w:rPr>
              <w:t>according</w:t>
            </w:r>
            <w:r w:rsidRPr="00F62C23">
              <w:rPr>
                <w:szCs w:val="24"/>
                <w:lang w:eastAsia="zh-CN"/>
              </w:rPr>
              <w:t xml:space="preserve"> to the following condition</w:t>
            </w:r>
          </w:p>
          <w:p w14:paraId="0DDC43BA" w14:textId="2E35ACC0" w:rsidR="00C15188" w:rsidRDefault="00C15188" w:rsidP="00C15188">
            <w:pPr>
              <w:pStyle w:val="ListParagraph"/>
              <w:numPr>
                <w:ilvl w:val="7"/>
                <w:numId w:val="2"/>
              </w:numPr>
              <w:rPr>
                <w:rFonts w:eastAsia="等线"/>
                <w:bCs/>
                <w:lang w:eastAsia="zh-CN"/>
              </w:rPr>
            </w:pPr>
            <w:r>
              <w:rPr>
                <w:rFonts w:eastAsia="等线" w:hint="eastAsia"/>
                <w:bCs/>
                <w:lang w:eastAsia="zh-CN"/>
              </w:rPr>
              <w:t>S</w:t>
            </w:r>
            <w:r>
              <w:rPr>
                <w:rFonts w:eastAsia="等线"/>
                <w:bCs/>
                <w:lang w:eastAsia="zh-CN"/>
              </w:rPr>
              <w:t>NR 1 (MCS 19)- SNR 2(MCS Y) &lt;=x Db</w:t>
            </w:r>
          </w:p>
          <w:p w14:paraId="073554A3" w14:textId="06B4EDFE" w:rsidR="00C15188" w:rsidRPr="00C15188" w:rsidRDefault="00C15188" w:rsidP="00C15188">
            <w:pPr>
              <w:pStyle w:val="ListParagraph"/>
              <w:numPr>
                <w:ilvl w:val="7"/>
                <w:numId w:val="2"/>
              </w:numPr>
              <w:rPr>
                <w:rFonts w:eastAsia="等线"/>
                <w:bCs/>
                <w:lang w:eastAsia="zh-CN"/>
              </w:rPr>
            </w:pPr>
            <w:r w:rsidRPr="00F62C23">
              <w:rPr>
                <w:rFonts w:hint="eastAsia"/>
                <w:szCs w:val="24"/>
                <w:lang w:eastAsia="zh-CN"/>
              </w:rPr>
              <w:lastRenderedPageBreak/>
              <w:t xml:space="preserve">To </w:t>
            </w:r>
            <w:r w:rsidRPr="00F62C23">
              <w:rPr>
                <w:szCs w:val="24"/>
                <w:lang w:eastAsia="zh-CN"/>
              </w:rPr>
              <w:t>be decided whether SNR based on averaged submitted simulation results or individual SNR values reported.</w:t>
            </w:r>
          </w:p>
          <w:p w14:paraId="439EA631" w14:textId="77777777" w:rsidR="00B1066B" w:rsidRPr="00B1066B" w:rsidRDefault="00B1066B" w:rsidP="00B1066B">
            <w:pPr>
              <w:pStyle w:val="ListParagraph"/>
              <w:numPr>
                <w:ilvl w:val="2"/>
                <w:numId w:val="2"/>
              </w:numPr>
              <w:rPr>
                <w:rFonts w:eastAsia="等线"/>
                <w:bCs/>
                <w:lang w:eastAsia="zh-CN"/>
              </w:rPr>
            </w:pPr>
            <w:r w:rsidRPr="00B1066B">
              <w:rPr>
                <w:rFonts w:eastAsia="等线"/>
                <w:bCs/>
                <w:lang w:eastAsia="zh-CN"/>
              </w:rPr>
              <w:t>Test metric for SNR derivation</w:t>
            </w:r>
          </w:p>
          <w:p w14:paraId="4955A346" w14:textId="77777777" w:rsidR="00B1066B" w:rsidRDefault="00B1066B" w:rsidP="00B1066B">
            <w:pPr>
              <w:pStyle w:val="ListParagraph"/>
              <w:numPr>
                <w:ilvl w:val="3"/>
                <w:numId w:val="2"/>
              </w:numPr>
              <w:rPr>
                <w:rFonts w:eastAsia="等线"/>
                <w:bCs/>
                <w:lang w:eastAsia="zh-CN"/>
              </w:rPr>
            </w:pPr>
            <w:r>
              <w:rPr>
                <w:rFonts w:eastAsia="等线" w:hint="eastAsia"/>
                <w:bCs/>
                <w:lang w:eastAsia="zh-CN"/>
              </w:rPr>
              <w:t>O</w:t>
            </w:r>
            <w:r>
              <w:rPr>
                <w:rFonts w:eastAsia="等线"/>
                <w:bCs/>
                <w:lang w:eastAsia="zh-CN"/>
              </w:rPr>
              <w:t xml:space="preserve">ption 1: 70% </w:t>
            </w:r>
            <w:proofErr w:type="spellStart"/>
            <w:r>
              <w:rPr>
                <w:rFonts w:eastAsia="等线"/>
                <w:bCs/>
                <w:lang w:eastAsia="zh-CN"/>
              </w:rPr>
              <w:t>Tput</w:t>
            </w:r>
            <w:proofErr w:type="spellEnd"/>
            <w:r>
              <w:rPr>
                <w:rFonts w:eastAsia="等线"/>
                <w:bCs/>
                <w:lang w:eastAsia="zh-CN"/>
              </w:rPr>
              <w:t xml:space="preserve"> for each PDSCH as baseline</w:t>
            </w:r>
          </w:p>
          <w:p w14:paraId="752A54F1" w14:textId="77777777" w:rsidR="00B1066B" w:rsidRPr="00B1066B" w:rsidRDefault="00B1066B" w:rsidP="00B1066B">
            <w:pPr>
              <w:pStyle w:val="ListParagraph"/>
              <w:numPr>
                <w:ilvl w:val="3"/>
                <w:numId w:val="2"/>
              </w:numPr>
              <w:rPr>
                <w:rFonts w:eastAsia="等线"/>
                <w:bCs/>
                <w:lang w:eastAsia="zh-CN"/>
              </w:rPr>
            </w:pPr>
            <w:r>
              <w:rPr>
                <w:rFonts w:eastAsia="等线" w:hint="eastAsia"/>
                <w:bCs/>
                <w:lang w:eastAsia="zh-CN"/>
              </w:rPr>
              <w:t>O</w:t>
            </w:r>
            <w:r>
              <w:rPr>
                <w:rFonts w:eastAsia="等线"/>
                <w:bCs/>
                <w:lang w:eastAsia="zh-CN"/>
              </w:rPr>
              <w:t xml:space="preserve">ption 2: </w:t>
            </w:r>
            <w:r w:rsidRPr="00F62C23">
              <w:rPr>
                <w:rFonts w:eastAsia="宋体"/>
                <w:szCs w:val="24"/>
                <w:lang w:eastAsia="zh-CN"/>
              </w:rPr>
              <w:t xml:space="preserve">70% </w:t>
            </w:r>
            <w:proofErr w:type="spellStart"/>
            <w:r w:rsidRPr="00F62C23">
              <w:rPr>
                <w:rFonts w:eastAsia="宋体"/>
                <w:szCs w:val="24"/>
                <w:lang w:eastAsia="zh-CN"/>
              </w:rPr>
              <w:t>Tput</w:t>
            </w:r>
            <w:proofErr w:type="spellEnd"/>
            <w:r w:rsidRPr="00F62C23">
              <w:rPr>
                <w:rFonts w:eastAsia="宋体"/>
                <w:szCs w:val="24"/>
                <w:lang w:eastAsia="zh-CN"/>
              </w:rPr>
              <w:t xml:space="preserve"> across all PDSCH</w:t>
            </w:r>
          </w:p>
          <w:p w14:paraId="103D0CA3" w14:textId="77777777" w:rsidR="00B1066B" w:rsidRPr="00F62C23" w:rsidRDefault="00B1066B" w:rsidP="00B1066B">
            <w:pPr>
              <w:pStyle w:val="ListParagraph"/>
              <w:numPr>
                <w:ilvl w:val="4"/>
                <w:numId w:val="2"/>
              </w:numPr>
              <w:spacing w:after="120"/>
              <w:contextualSpacing w:val="0"/>
              <w:rPr>
                <w:rFonts w:eastAsia="宋体"/>
                <w:szCs w:val="24"/>
                <w:lang w:eastAsia="zh-CN"/>
              </w:rPr>
            </w:pPr>
            <w:r w:rsidRPr="00F62C23">
              <w:rPr>
                <w:rFonts w:eastAsia="宋体"/>
                <w:szCs w:val="24"/>
                <w:lang w:eastAsia="zh-CN"/>
              </w:rPr>
              <w:t>Step 1: Run simulation to find one SNR = y dB so that SNR pair {y dB, y-x dB} derived based on MCS pair (MCS 19, MCS Y) is fulfilled the following test metric</w:t>
            </w:r>
          </w:p>
          <w:p w14:paraId="3A658E3B" w14:textId="77777777" w:rsidR="00B1066B" w:rsidRPr="00F62C23" w:rsidRDefault="00B1066B" w:rsidP="00B1066B">
            <w:pPr>
              <w:pStyle w:val="ListParagraph"/>
              <w:numPr>
                <w:ilvl w:val="5"/>
                <w:numId w:val="2"/>
              </w:numPr>
              <w:spacing w:after="120"/>
              <w:contextualSpacing w:val="0"/>
              <w:rPr>
                <w:rFonts w:eastAsia="宋体"/>
                <w:szCs w:val="24"/>
                <w:lang w:eastAsia="zh-CN"/>
              </w:rPr>
            </w:pPr>
            <w:r w:rsidRPr="00F62C23">
              <w:rPr>
                <w:rFonts w:eastAsia="宋体"/>
                <w:szCs w:val="24"/>
                <w:lang w:eastAsia="zh-CN"/>
              </w:rPr>
              <w:t>(Tput1 from TRP1 (MCS19) + Tput2 from TRP2 (MCS Y)) &gt; 70% * (Tput1_max from TRP1 + Tput2_max from TRP2)</w:t>
            </w:r>
          </w:p>
          <w:p w14:paraId="2EAEB889" w14:textId="77777777" w:rsidR="00B1066B" w:rsidRDefault="00B1066B" w:rsidP="00B1066B">
            <w:pPr>
              <w:pStyle w:val="ListParagraph"/>
              <w:numPr>
                <w:ilvl w:val="0"/>
                <w:numId w:val="2"/>
              </w:numPr>
              <w:rPr>
                <w:rFonts w:eastAsia="等线"/>
                <w:bCs/>
                <w:lang w:eastAsia="zh-CN"/>
              </w:rPr>
            </w:pPr>
            <w:r w:rsidRPr="00B1066B">
              <w:rPr>
                <w:rFonts w:eastAsia="等线"/>
                <w:bCs/>
                <w:lang w:eastAsia="zh-CN"/>
              </w:rPr>
              <w:t>Power scaling for two served RRH</w:t>
            </w:r>
          </w:p>
          <w:p w14:paraId="7CC966C1" w14:textId="77777777" w:rsidR="00B1066B" w:rsidRPr="00B1066B" w:rsidRDefault="00B1066B" w:rsidP="00B1066B">
            <w:pPr>
              <w:pStyle w:val="ListParagraph"/>
              <w:numPr>
                <w:ilvl w:val="1"/>
                <w:numId w:val="2"/>
              </w:numPr>
              <w:rPr>
                <w:rFonts w:eastAsia="等线"/>
                <w:bCs/>
                <w:lang w:eastAsia="zh-CN"/>
              </w:rPr>
            </w:pPr>
            <w:r w:rsidRPr="00B1066B">
              <w:rPr>
                <w:rFonts w:eastAsia="等线"/>
                <w:bCs/>
                <w:lang w:eastAsia="zh-CN"/>
              </w:rPr>
              <w:t>Do not consider the power scaling factor 1/</w:t>
            </w:r>
            <w:proofErr w:type="gramStart"/>
            <w:r w:rsidRPr="00B1066B">
              <w:rPr>
                <w:rFonts w:eastAsia="等线"/>
                <w:bCs/>
                <w:lang w:eastAsia="zh-CN"/>
              </w:rPr>
              <w:t>sqrt(</w:t>
            </w:r>
            <w:proofErr w:type="gramEnd"/>
            <w:r w:rsidRPr="00B1066B">
              <w:rPr>
                <w:rFonts w:eastAsia="等线"/>
                <w:bCs/>
                <w:lang w:eastAsia="zh-CN"/>
              </w:rPr>
              <w:t xml:space="preserve">2) to transmitted PDSCH signal from each </w:t>
            </w:r>
            <w:proofErr w:type="spellStart"/>
            <w:r w:rsidRPr="00B1066B">
              <w:rPr>
                <w:rFonts w:eastAsia="等线"/>
                <w:bCs/>
                <w:lang w:eastAsia="zh-CN"/>
              </w:rPr>
              <w:t>TRxP</w:t>
            </w:r>
            <w:proofErr w:type="spellEnd"/>
          </w:p>
          <w:p w14:paraId="79D08F6B" w14:textId="583AACBD" w:rsidR="00B1066B" w:rsidRDefault="00B1066B" w:rsidP="00B1066B">
            <w:pPr>
              <w:pStyle w:val="ListParagraph"/>
              <w:numPr>
                <w:ilvl w:val="0"/>
                <w:numId w:val="2"/>
              </w:numPr>
              <w:rPr>
                <w:rFonts w:eastAsia="等线"/>
                <w:bCs/>
                <w:lang w:eastAsia="zh-CN"/>
              </w:rPr>
            </w:pPr>
            <w:r>
              <w:rPr>
                <w:rFonts w:eastAsia="等线"/>
                <w:bCs/>
                <w:lang w:eastAsia="zh-CN"/>
              </w:rPr>
              <w:t xml:space="preserve">PDSCH allocation timeline </w:t>
            </w:r>
          </w:p>
          <w:p w14:paraId="7FC68722" w14:textId="77777777" w:rsidR="00B1066B" w:rsidRPr="00B1066B" w:rsidRDefault="00B1066B" w:rsidP="00B1066B">
            <w:pPr>
              <w:pStyle w:val="ListParagraph"/>
              <w:numPr>
                <w:ilvl w:val="1"/>
                <w:numId w:val="2"/>
              </w:numPr>
              <w:rPr>
                <w:rFonts w:eastAsia="等线"/>
                <w:bCs/>
                <w:lang w:eastAsia="zh-CN"/>
              </w:rPr>
            </w:pPr>
            <w:r w:rsidRPr="00B1066B">
              <w:rPr>
                <w:rFonts w:eastAsia="等线"/>
                <w:bCs/>
                <w:lang w:eastAsia="zh-CN"/>
              </w:rPr>
              <w:t xml:space="preserve">The overview period after receiving MAC CE activate TCI switching for each panel from the through statistic is specified as </w:t>
            </w:r>
          </w:p>
          <w:p w14:paraId="6BE7A7FA" w14:textId="593F4CF4" w:rsidR="00B1066B" w:rsidRPr="00B1066B" w:rsidRDefault="00B1066B" w:rsidP="00B1066B">
            <w:pPr>
              <w:pStyle w:val="ListParagraph"/>
              <w:numPr>
                <w:ilvl w:val="2"/>
                <w:numId w:val="2"/>
              </w:numPr>
              <w:rPr>
                <w:rFonts w:eastAsia="等线"/>
                <w:bCs/>
                <w:lang w:eastAsia="zh-CN"/>
              </w:rPr>
            </w:pPr>
            <w:r w:rsidRPr="00B1066B">
              <w:rPr>
                <w:rFonts w:eastAsia="等线"/>
                <w:bCs/>
                <w:lang w:eastAsia="zh-CN"/>
              </w:rPr>
              <w:t>T</w:t>
            </w:r>
            <w:r w:rsidRPr="00B1066B">
              <w:rPr>
                <w:rFonts w:eastAsia="等线"/>
                <w:bCs/>
                <w:vertAlign w:val="subscript"/>
                <w:lang w:eastAsia="zh-CN"/>
              </w:rPr>
              <w:t>HARQ</w:t>
            </w:r>
            <w:r w:rsidRPr="00B1066B">
              <w:rPr>
                <w:rFonts w:eastAsia="等线"/>
                <w:bCs/>
                <w:lang w:eastAsia="zh-CN"/>
              </w:rPr>
              <w:t>+T</w:t>
            </w:r>
            <w:r w:rsidRPr="00B1066B">
              <w:rPr>
                <w:rFonts w:eastAsia="等线"/>
                <w:bCs/>
                <w:vertAlign w:val="subscript"/>
                <w:lang w:eastAsia="zh-CN"/>
              </w:rPr>
              <w:t>MAC Proc</w:t>
            </w:r>
            <w:r w:rsidR="00C15188">
              <w:rPr>
                <w:rFonts w:eastAsia="等线"/>
                <w:bCs/>
                <w:vertAlign w:val="subscript"/>
                <w:lang w:eastAsia="zh-CN"/>
              </w:rPr>
              <w:t xml:space="preserve"> </w:t>
            </w:r>
            <w:r w:rsidRPr="00B1066B">
              <w:rPr>
                <w:rFonts w:eastAsia="等线"/>
                <w:bCs/>
                <w:lang w:eastAsia="zh-CN"/>
              </w:rPr>
              <w:t>+</w:t>
            </w:r>
            <w:r w:rsidR="00C15188">
              <w:rPr>
                <w:rFonts w:eastAsia="等线"/>
                <w:bCs/>
                <w:lang w:eastAsia="zh-CN"/>
              </w:rPr>
              <w:t xml:space="preserve"> </w:t>
            </w:r>
            <w:r w:rsidRPr="00B1066B">
              <w:rPr>
                <w:rFonts w:eastAsia="等线"/>
                <w:bCs/>
                <w:lang w:eastAsia="zh-CN"/>
              </w:rPr>
              <w:t>[</w:t>
            </w:r>
            <w:proofErr w:type="spellStart"/>
            <w:r w:rsidRPr="00B1066B">
              <w:rPr>
                <w:rFonts w:eastAsia="等线"/>
                <w:bCs/>
                <w:lang w:eastAsia="zh-CN"/>
              </w:rPr>
              <w:t>T</w:t>
            </w:r>
            <w:r w:rsidRPr="00B1066B">
              <w:rPr>
                <w:rFonts w:eastAsia="等线"/>
                <w:bCs/>
                <w:vertAlign w:val="subscript"/>
                <w:lang w:eastAsia="zh-CN"/>
              </w:rPr>
              <w:t>firstSSB</w:t>
            </w:r>
            <w:proofErr w:type="spellEnd"/>
            <w:r w:rsidRPr="00B1066B">
              <w:rPr>
                <w:rFonts w:eastAsia="等线"/>
                <w:bCs/>
                <w:lang w:eastAsia="zh-CN"/>
              </w:rPr>
              <w:t xml:space="preserve"> + T</w:t>
            </w:r>
            <w:r w:rsidRPr="00B1066B">
              <w:rPr>
                <w:rFonts w:eastAsia="等线"/>
                <w:bCs/>
                <w:vertAlign w:val="subscript"/>
                <w:lang w:eastAsia="zh-CN"/>
              </w:rPr>
              <w:t>SSB proc</w:t>
            </w:r>
            <w:r w:rsidRPr="00B1066B">
              <w:rPr>
                <w:rFonts w:eastAsia="等线"/>
                <w:bCs/>
                <w:lang w:eastAsia="zh-CN"/>
              </w:rPr>
              <w:t xml:space="preserve"> +</w:t>
            </w:r>
            <w:proofErr w:type="spellStart"/>
            <w:proofErr w:type="gramStart"/>
            <w:r w:rsidRPr="00B1066B">
              <w:rPr>
                <w:rFonts w:eastAsia="等线"/>
                <w:bCs/>
                <w:lang w:eastAsia="zh-CN"/>
              </w:rPr>
              <w:t>T</w:t>
            </w:r>
            <w:r w:rsidRPr="00B1066B">
              <w:rPr>
                <w:rFonts w:eastAsia="等线"/>
                <w:bCs/>
                <w:vertAlign w:val="subscript"/>
                <w:lang w:eastAsia="zh-CN"/>
              </w:rPr>
              <w:t>firstTRSafterSSB</w:t>
            </w:r>
            <w:proofErr w:type="spellEnd"/>
            <w:r w:rsidRPr="00B1066B">
              <w:rPr>
                <w:rFonts w:eastAsia="等线"/>
                <w:bCs/>
                <w:lang w:eastAsia="zh-CN"/>
              </w:rPr>
              <w:t>]+</w:t>
            </w:r>
            <w:proofErr w:type="gramEnd"/>
            <w:r w:rsidRPr="00B1066B">
              <w:rPr>
                <w:rFonts w:eastAsia="等线"/>
                <w:bCs/>
                <w:lang w:eastAsia="zh-CN"/>
              </w:rPr>
              <w:t xml:space="preserve"> T</w:t>
            </w:r>
            <w:r w:rsidRPr="00B1066B">
              <w:rPr>
                <w:rFonts w:eastAsia="等线"/>
                <w:bCs/>
                <w:vertAlign w:val="subscript"/>
                <w:lang w:eastAsia="zh-CN"/>
              </w:rPr>
              <w:t>TRS pro</w:t>
            </w:r>
          </w:p>
          <w:p w14:paraId="5D21F6DC" w14:textId="77777777" w:rsidR="00C15188" w:rsidRPr="00C15188" w:rsidRDefault="00C15188" w:rsidP="00C15188">
            <w:pPr>
              <w:pStyle w:val="ListParagraph"/>
              <w:numPr>
                <w:ilvl w:val="2"/>
                <w:numId w:val="2"/>
              </w:numPr>
              <w:rPr>
                <w:rFonts w:eastAsia="等线"/>
                <w:bCs/>
                <w:lang w:eastAsia="zh-CN"/>
              </w:rPr>
            </w:pPr>
            <w:r w:rsidRPr="00C15188">
              <w:rPr>
                <w:rFonts w:eastAsia="等线"/>
                <w:bCs/>
                <w:lang w:eastAsia="zh-CN"/>
              </w:rPr>
              <w:t>T</w:t>
            </w:r>
            <w:r w:rsidRPr="00C15188">
              <w:rPr>
                <w:rFonts w:eastAsia="等线"/>
                <w:bCs/>
                <w:vertAlign w:val="subscript"/>
                <w:lang w:eastAsia="zh-CN"/>
              </w:rPr>
              <w:t>HARQ</w:t>
            </w:r>
            <w:r w:rsidRPr="00C15188">
              <w:rPr>
                <w:rFonts w:eastAsia="等线"/>
                <w:bCs/>
                <w:lang w:eastAsia="zh-CN"/>
              </w:rPr>
              <w:t xml:space="preserve"> = 4 is the number of slots between PDSCH and corresponding HARQ-ACK;</w:t>
            </w:r>
          </w:p>
          <w:p w14:paraId="0719D7FF" w14:textId="77777777" w:rsidR="00B1066B" w:rsidRPr="00C15188" w:rsidRDefault="00C15188" w:rsidP="00B1066B">
            <w:pPr>
              <w:pStyle w:val="ListParagraph"/>
              <w:numPr>
                <w:ilvl w:val="2"/>
                <w:numId w:val="2"/>
              </w:numPr>
              <w:rPr>
                <w:rFonts w:eastAsia="等线"/>
                <w:bCs/>
                <w:lang w:eastAsia="zh-CN"/>
              </w:rPr>
            </w:pPr>
            <w:r w:rsidRPr="00F62C23">
              <w:t>T</w:t>
            </w:r>
            <w:r w:rsidRPr="00F62C23">
              <w:rPr>
                <w:vertAlign w:val="subscript"/>
              </w:rPr>
              <w:t>MAC proc</w:t>
            </w:r>
            <w:r w:rsidRPr="00F62C23">
              <w:t xml:space="preserve"> = 24 is the number of slots to process MAC-CE</w:t>
            </w:r>
          </w:p>
          <w:p w14:paraId="338C525D" w14:textId="77777777" w:rsidR="00C15188" w:rsidRPr="00C15188" w:rsidRDefault="00C15188" w:rsidP="00B1066B">
            <w:pPr>
              <w:pStyle w:val="ListParagraph"/>
              <w:numPr>
                <w:ilvl w:val="2"/>
                <w:numId w:val="2"/>
              </w:numPr>
              <w:rPr>
                <w:rFonts w:eastAsia="等线"/>
                <w:bCs/>
                <w:lang w:eastAsia="zh-CN"/>
              </w:rPr>
            </w:pPr>
            <w:r w:rsidRPr="00F62C23">
              <w:t>T</w:t>
            </w:r>
            <w:r w:rsidRPr="00F62C23">
              <w:rPr>
                <w:vertAlign w:val="subscript"/>
              </w:rPr>
              <w:t>TRS proc</w:t>
            </w:r>
            <w:r w:rsidRPr="00F62C23">
              <w:t xml:space="preserve"> = 16 is the number of slots for TRS processing</w:t>
            </w:r>
          </w:p>
          <w:p w14:paraId="5159379D" w14:textId="77777777" w:rsidR="00C15188" w:rsidRPr="00C15188" w:rsidRDefault="00C15188" w:rsidP="00B1066B">
            <w:pPr>
              <w:pStyle w:val="ListParagraph"/>
              <w:numPr>
                <w:ilvl w:val="2"/>
                <w:numId w:val="2"/>
              </w:numPr>
              <w:rPr>
                <w:rFonts w:eastAsia="等线"/>
                <w:bCs/>
                <w:lang w:eastAsia="zh-CN"/>
              </w:rPr>
            </w:pPr>
            <w:r>
              <w:rPr>
                <w:rFonts w:eastAsiaTheme="minorEastAsia" w:hint="eastAsia"/>
                <w:lang w:eastAsia="zh-CN"/>
              </w:rPr>
              <w:t>F</w:t>
            </w:r>
            <w:r>
              <w:rPr>
                <w:rFonts w:eastAsiaTheme="minorEastAsia"/>
                <w:lang w:eastAsia="zh-CN"/>
              </w:rPr>
              <w:t xml:space="preserve">FS </w:t>
            </w:r>
          </w:p>
          <w:p w14:paraId="5C708F6A" w14:textId="747016E6" w:rsidR="00C15188" w:rsidRPr="00C15188" w:rsidRDefault="00C15188" w:rsidP="00C15188">
            <w:pPr>
              <w:pStyle w:val="ListParagraph"/>
              <w:numPr>
                <w:ilvl w:val="3"/>
                <w:numId w:val="2"/>
              </w:numPr>
              <w:rPr>
                <w:rFonts w:eastAsia="等线"/>
                <w:bCs/>
                <w:lang w:eastAsia="zh-CN"/>
              </w:rPr>
            </w:pPr>
            <w:proofErr w:type="spellStart"/>
            <w:r>
              <w:rPr>
                <w:rFonts w:eastAsiaTheme="minorEastAsia" w:hint="eastAsia"/>
                <w:lang w:eastAsia="zh-CN"/>
              </w:rPr>
              <w:t>T</w:t>
            </w:r>
            <w:r>
              <w:rPr>
                <w:rFonts w:eastAsiaTheme="minorEastAsia"/>
                <w:vertAlign w:val="subscript"/>
                <w:lang w:eastAsia="zh-CN"/>
              </w:rPr>
              <w:t>firstSSB</w:t>
            </w:r>
            <w:proofErr w:type="spellEnd"/>
          </w:p>
          <w:p w14:paraId="5ED19628" w14:textId="77777777" w:rsidR="00C15188" w:rsidRPr="00C15188" w:rsidRDefault="00C15188" w:rsidP="00C15188">
            <w:pPr>
              <w:pStyle w:val="ListParagraph"/>
              <w:numPr>
                <w:ilvl w:val="3"/>
                <w:numId w:val="2"/>
              </w:numPr>
              <w:rPr>
                <w:rFonts w:eastAsia="等线"/>
                <w:bCs/>
                <w:lang w:eastAsia="zh-CN"/>
              </w:rPr>
            </w:pPr>
            <w:proofErr w:type="spellStart"/>
            <w:r>
              <w:rPr>
                <w:rFonts w:eastAsia="等线" w:hint="eastAsia"/>
                <w:bCs/>
                <w:lang w:eastAsia="zh-CN"/>
              </w:rPr>
              <w:t>T</w:t>
            </w:r>
            <w:r>
              <w:rPr>
                <w:rFonts w:eastAsia="等线"/>
                <w:bCs/>
                <w:vertAlign w:val="subscript"/>
                <w:lang w:eastAsia="zh-CN"/>
              </w:rPr>
              <w:t>firstTRSafterSSB</w:t>
            </w:r>
            <w:proofErr w:type="spellEnd"/>
            <w:r>
              <w:rPr>
                <w:rFonts w:eastAsia="等线"/>
                <w:bCs/>
                <w:vertAlign w:val="subscript"/>
                <w:lang w:eastAsia="zh-CN"/>
              </w:rPr>
              <w:t xml:space="preserve"> </w:t>
            </w:r>
          </w:p>
          <w:p w14:paraId="297A6805" w14:textId="4ACE35F7" w:rsidR="00C15188" w:rsidRDefault="00C15188" w:rsidP="00C15188">
            <w:pPr>
              <w:pStyle w:val="ListParagraph"/>
              <w:numPr>
                <w:ilvl w:val="0"/>
                <w:numId w:val="2"/>
              </w:numPr>
              <w:rPr>
                <w:rFonts w:eastAsia="等线"/>
                <w:bCs/>
                <w:lang w:eastAsia="zh-CN"/>
              </w:rPr>
            </w:pPr>
            <w:r w:rsidRPr="00C15188">
              <w:rPr>
                <w:rFonts w:eastAsia="等线"/>
                <w:bCs/>
                <w:lang w:eastAsia="zh-CN"/>
              </w:rPr>
              <w:t>Applicability rule for PDSCH requirement with simultaneous multi-Rx reception</w:t>
            </w:r>
          </w:p>
          <w:p w14:paraId="459254AC" w14:textId="77777777" w:rsidR="00C15188" w:rsidRDefault="00C15188" w:rsidP="00C15188">
            <w:pPr>
              <w:pStyle w:val="ListParagraph"/>
              <w:numPr>
                <w:ilvl w:val="1"/>
                <w:numId w:val="2"/>
              </w:numPr>
              <w:rPr>
                <w:rFonts w:eastAsia="等线"/>
                <w:bCs/>
                <w:lang w:eastAsia="zh-CN"/>
              </w:rPr>
            </w:pPr>
            <w:r>
              <w:rPr>
                <w:rFonts w:eastAsia="等线" w:hint="eastAsia"/>
                <w:bCs/>
                <w:lang w:eastAsia="zh-CN"/>
              </w:rPr>
              <w:t>I</w:t>
            </w:r>
            <w:r>
              <w:rPr>
                <w:rFonts w:eastAsia="等线"/>
                <w:bCs/>
                <w:lang w:eastAsia="zh-CN"/>
              </w:rPr>
              <w:t>ntroduce the following test applicability rule for PDSCH requirement with multi-Rx reception</w:t>
            </w:r>
          </w:p>
          <w:p w14:paraId="2268FD8D" w14:textId="77777777" w:rsidR="00C15188" w:rsidRDefault="00C15188" w:rsidP="00C15188">
            <w:pPr>
              <w:pStyle w:val="ListParagraph"/>
              <w:numPr>
                <w:ilvl w:val="2"/>
                <w:numId w:val="2"/>
              </w:numPr>
              <w:rPr>
                <w:rFonts w:eastAsia="等线"/>
                <w:bCs/>
                <w:lang w:eastAsia="zh-CN"/>
              </w:rPr>
            </w:pPr>
            <w:r>
              <w:rPr>
                <w:rFonts w:eastAsia="等线"/>
                <w:bCs/>
                <w:lang w:eastAsia="zh-CN"/>
              </w:rPr>
              <w:t>UE Power Class 6 (PC6)</w:t>
            </w:r>
          </w:p>
          <w:p w14:paraId="30E5D321" w14:textId="77777777" w:rsidR="00C15188" w:rsidRDefault="00C15188" w:rsidP="00C15188">
            <w:pPr>
              <w:pStyle w:val="ListParagraph"/>
              <w:numPr>
                <w:ilvl w:val="2"/>
                <w:numId w:val="2"/>
              </w:numPr>
              <w:rPr>
                <w:rFonts w:eastAsia="等线"/>
                <w:bCs/>
                <w:lang w:eastAsia="zh-CN"/>
              </w:rPr>
            </w:pPr>
            <w:r w:rsidRPr="00F62C23">
              <w:rPr>
                <w:rFonts w:eastAsia="宋体"/>
                <w:szCs w:val="24"/>
                <w:lang w:eastAsia="zh-CN"/>
              </w:rPr>
              <w:t>simultaneousReceptionFR2HST-r18</w:t>
            </w:r>
            <w:r>
              <w:rPr>
                <w:rFonts w:eastAsia="等线"/>
                <w:bCs/>
                <w:lang w:eastAsia="zh-CN"/>
              </w:rPr>
              <w:t xml:space="preserve"> </w:t>
            </w:r>
          </w:p>
          <w:p w14:paraId="43370F8D" w14:textId="77777777" w:rsidR="00C15188" w:rsidRPr="00C15188" w:rsidRDefault="00C15188" w:rsidP="00C15188">
            <w:pPr>
              <w:pStyle w:val="ListParagraph"/>
              <w:numPr>
                <w:ilvl w:val="2"/>
                <w:numId w:val="2"/>
              </w:numPr>
              <w:rPr>
                <w:rFonts w:eastAsia="等线"/>
                <w:bCs/>
                <w:lang w:eastAsia="zh-CN"/>
              </w:rPr>
            </w:pPr>
            <w:proofErr w:type="spellStart"/>
            <w:r w:rsidRPr="00C15188">
              <w:rPr>
                <w:rFonts w:eastAsia="等线"/>
                <w:bCs/>
                <w:lang w:eastAsia="zh-CN"/>
              </w:rPr>
              <w:t>maxNumberActiveTCI-PerBWP</w:t>
            </w:r>
            <w:proofErr w:type="spellEnd"/>
            <w:r w:rsidRPr="00C15188">
              <w:rPr>
                <w:rFonts w:eastAsia="等线"/>
                <w:bCs/>
                <w:lang w:eastAsia="zh-CN"/>
              </w:rPr>
              <w:t xml:space="preserve"> &gt; 1</w:t>
            </w:r>
          </w:p>
          <w:p w14:paraId="4E08E77F" w14:textId="77777777" w:rsidR="00C15188" w:rsidRPr="00C15188" w:rsidRDefault="00C15188" w:rsidP="00C15188">
            <w:pPr>
              <w:pStyle w:val="ListParagraph"/>
              <w:numPr>
                <w:ilvl w:val="2"/>
                <w:numId w:val="2"/>
              </w:numPr>
              <w:rPr>
                <w:rFonts w:eastAsia="等线"/>
                <w:bCs/>
                <w:lang w:eastAsia="zh-CN"/>
              </w:rPr>
            </w:pPr>
            <w:r w:rsidRPr="00F62C23">
              <w:rPr>
                <w:rFonts w:eastAsia="宋体"/>
                <w:szCs w:val="24"/>
                <w:lang w:eastAsia="zh-CN"/>
              </w:rPr>
              <w:t>multiDCI-MultiTRP-r16</w:t>
            </w:r>
          </w:p>
          <w:p w14:paraId="07548652" w14:textId="00ABEE8C" w:rsidR="00C15188" w:rsidRPr="00B1066B" w:rsidRDefault="00C15188" w:rsidP="00C15188">
            <w:pPr>
              <w:pStyle w:val="ListParagraph"/>
              <w:numPr>
                <w:ilvl w:val="2"/>
                <w:numId w:val="2"/>
              </w:numPr>
              <w:rPr>
                <w:rFonts w:eastAsia="等线"/>
                <w:bCs/>
                <w:lang w:eastAsia="zh-CN"/>
              </w:rPr>
            </w:pPr>
            <w:r w:rsidRPr="00F62C23">
              <w:rPr>
                <w:rFonts w:eastAsia="宋体"/>
                <w:szCs w:val="24"/>
                <w:lang w:eastAsia="zh-CN"/>
              </w:rPr>
              <w:t>overlapPDSCHsFullyFreqTime-r16</w:t>
            </w:r>
          </w:p>
        </w:tc>
      </w:tr>
    </w:tbl>
    <w:p w14:paraId="1BE8545C" w14:textId="26B0ECF6" w:rsidR="00C17C71" w:rsidRPr="00C17C71" w:rsidRDefault="00C17C71" w:rsidP="006523C6">
      <w:pPr>
        <w:spacing w:line="257" w:lineRule="auto"/>
        <w:jc w:val="both"/>
        <w:rPr>
          <w:lang w:eastAsia="zh-CN"/>
        </w:rPr>
      </w:pPr>
    </w:p>
    <w:p w14:paraId="7CDAC6B2" w14:textId="7B8C71F6" w:rsidR="007A5FA7" w:rsidRDefault="00C17C71" w:rsidP="00DF1841">
      <w:pPr>
        <w:spacing w:line="257" w:lineRule="auto"/>
        <w:jc w:val="both"/>
        <w:rPr>
          <w:lang w:eastAsia="zh-CN"/>
        </w:rPr>
      </w:pPr>
      <w:r>
        <w:rPr>
          <w:lang w:eastAsia="zh-CN"/>
        </w:rPr>
        <w:t xml:space="preserve">In this contribution, </w:t>
      </w:r>
      <w:r w:rsidR="00193F66">
        <w:rPr>
          <w:lang w:eastAsia="zh-CN"/>
        </w:rPr>
        <w:t xml:space="preserve">the view </w:t>
      </w:r>
      <w:r w:rsidR="007A5FA7">
        <w:rPr>
          <w:lang w:eastAsia="zh-CN"/>
        </w:rPr>
        <w:t>on remaining issue for PDSCH requirement with multi-Rx reception are provided. Meanwhile, the initial simulation results are provided for alignment purpose</w:t>
      </w:r>
    </w:p>
    <w:p w14:paraId="60221D54" w14:textId="6528E8E3" w:rsidR="00F93D0F" w:rsidRPr="00357477" w:rsidRDefault="00777A65" w:rsidP="0035747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S Mincho" w:hAnsi="Arial" w:cs="Times New Roman" w:hint="eastAsia"/>
          <w:sz w:val="36"/>
          <w:szCs w:val="20"/>
          <w:lang w:eastAsia="ja-JP"/>
        </w:rPr>
      </w:pPr>
      <w:r w:rsidRPr="00777A65">
        <w:rPr>
          <w:rFonts w:ascii="Arial" w:eastAsia="MS Mincho" w:hAnsi="Arial" w:cs="Times New Roman"/>
          <w:sz w:val="36"/>
          <w:szCs w:val="20"/>
          <w:lang w:eastAsia="ja-JP"/>
        </w:rPr>
        <w:t>2</w:t>
      </w:r>
      <w:r w:rsidRPr="00777A65">
        <w:rPr>
          <w:rFonts w:ascii="Arial" w:eastAsia="MS Mincho" w:hAnsi="Arial" w:cs="Times New Roman"/>
          <w:sz w:val="36"/>
          <w:szCs w:val="20"/>
          <w:lang w:eastAsia="ja-JP"/>
        </w:rPr>
        <w:tab/>
      </w:r>
      <w:r w:rsidR="00284716" w:rsidRPr="0007638F">
        <w:rPr>
          <w:rFonts w:ascii="Arial" w:eastAsia="MS Mincho" w:hAnsi="Arial" w:cs="Times New Roman"/>
          <w:sz w:val="36"/>
          <w:szCs w:val="20"/>
          <w:lang w:eastAsia="ja-JP"/>
        </w:rPr>
        <w:t>Test setup for PDSCH requirement with multi-Rx reception</w:t>
      </w:r>
    </w:p>
    <w:p w14:paraId="1870FF0F" w14:textId="35A5B492" w:rsidR="00C81697" w:rsidRDefault="00C81697" w:rsidP="00C81697">
      <w:pPr>
        <w:jc w:val="both"/>
        <w:rPr>
          <w:b/>
          <w:lang w:eastAsia="zh-CN"/>
        </w:rPr>
      </w:pPr>
      <w:r>
        <w:rPr>
          <w:b/>
          <w:lang w:eastAsia="zh-CN"/>
        </w:rPr>
        <w:t>Test Requirement to be defined</w:t>
      </w:r>
    </w:p>
    <w:p w14:paraId="324103B2" w14:textId="5081D4FF" w:rsidR="00CE57A4" w:rsidRDefault="00CE57A4" w:rsidP="00CE57A4">
      <w:pPr>
        <w:spacing w:after="120"/>
        <w:jc w:val="both"/>
        <w:rPr>
          <w:lang w:eastAsia="zh-CN"/>
        </w:rPr>
      </w:pPr>
      <w:r>
        <w:rPr>
          <w:color w:val="000000" w:themeColor="text1"/>
          <w:lang w:eastAsia="zh-CN"/>
        </w:rPr>
        <w:t xml:space="preserve">Based on the RRM core requirement, Rel-18 FR2 PC6 UE should support simultaneous data reception from two panels with MRTD more than the CP length. </w:t>
      </w:r>
      <w:r>
        <w:rPr>
          <w:lang w:eastAsia="zh-CN"/>
        </w:rPr>
        <w:t>Given the assumption that each panel can process the signal separately, one FFT is available for each panel, then, there should be no issue for MRTD is larger than the CP length.</w:t>
      </w:r>
    </w:p>
    <w:p w14:paraId="10D8F6C5" w14:textId="7BD40E44" w:rsidR="00CE57A4" w:rsidRDefault="00CE57A4" w:rsidP="00CE57A4">
      <w:pPr>
        <w:spacing w:after="120"/>
        <w:jc w:val="both"/>
        <w:rPr>
          <w:lang w:eastAsia="zh-CN"/>
        </w:rPr>
      </w:pPr>
      <w:r>
        <w:rPr>
          <w:rFonts w:hint="eastAsia"/>
          <w:lang w:eastAsia="zh-CN"/>
        </w:rPr>
        <w:t>A</w:t>
      </w:r>
      <w:r>
        <w:rPr>
          <w:lang w:eastAsia="zh-CN"/>
        </w:rPr>
        <w:t>nd also, based on RRM requirement, the impact to MTRD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E57A4" w:rsidRPr="002530B4" w14:paraId="284F44BD" w14:textId="77777777" w:rsidTr="003D6D24">
        <w:tc>
          <w:tcPr>
            <w:tcW w:w="9350" w:type="dxa"/>
            <w:shd w:val="clear" w:color="auto" w:fill="auto"/>
          </w:tcPr>
          <w:p w14:paraId="1CB000E5" w14:textId="77777777" w:rsidR="00CE57A4" w:rsidRDefault="00CE57A4" w:rsidP="003D6D24">
            <w:pPr>
              <w:pStyle w:val="ListParagraph"/>
              <w:ind w:left="1310"/>
              <w:rPr>
                <w:rFonts w:eastAsia="等线"/>
                <w:bCs/>
              </w:rPr>
            </w:pPr>
          </w:p>
          <w:p w14:paraId="750F3C39" w14:textId="77777777" w:rsidR="00CE57A4" w:rsidRPr="000910F0" w:rsidRDefault="00CE57A4" w:rsidP="00CE57A4">
            <w:pPr>
              <w:rPr>
                <w:b/>
                <w:sz w:val="18"/>
                <w:szCs w:val="18"/>
                <w:u w:val="single"/>
              </w:rPr>
            </w:pPr>
            <w:r w:rsidRPr="000910F0">
              <w:rPr>
                <w:b/>
                <w:sz w:val="18"/>
                <w:szCs w:val="18"/>
                <w:u w:val="single"/>
              </w:rPr>
              <w:t>Issue 1-2-1: The impact to MRTD requirements</w:t>
            </w:r>
          </w:p>
          <w:p w14:paraId="64864D8B" w14:textId="77777777" w:rsidR="00CE57A4" w:rsidRPr="000910F0" w:rsidRDefault="00CE57A4" w:rsidP="00CE57A4">
            <w:pPr>
              <w:pStyle w:val="ListParagraph"/>
              <w:numPr>
                <w:ilvl w:val="0"/>
                <w:numId w:val="22"/>
              </w:numPr>
              <w:spacing w:after="120" w:line="259" w:lineRule="auto"/>
              <w:contextualSpacing w:val="0"/>
              <w:rPr>
                <w:rFonts w:eastAsia="宋体"/>
                <w:sz w:val="18"/>
                <w:szCs w:val="18"/>
                <w:highlight w:val="green"/>
                <w:lang w:eastAsia="zh-CN"/>
              </w:rPr>
            </w:pPr>
            <w:r w:rsidRPr="000910F0">
              <w:rPr>
                <w:rFonts w:eastAsia="宋体"/>
                <w:sz w:val="18"/>
                <w:szCs w:val="18"/>
                <w:highlight w:val="green"/>
                <w:lang w:eastAsia="zh-CN"/>
              </w:rPr>
              <w:t xml:space="preserve">Agreement from Thursday Ad-Hoc Session: </w:t>
            </w:r>
          </w:p>
          <w:p w14:paraId="0F59AAA3" w14:textId="77777777" w:rsidR="00CE57A4" w:rsidRPr="000910F0" w:rsidRDefault="00CE57A4" w:rsidP="00CE57A4">
            <w:pPr>
              <w:pStyle w:val="ListParagraph"/>
              <w:numPr>
                <w:ilvl w:val="1"/>
                <w:numId w:val="22"/>
              </w:numPr>
              <w:spacing w:after="120" w:line="259" w:lineRule="auto"/>
              <w:ind w:left="1648"/>
              <w:contextualSpacing w:val="0"/>
              <w:rPr>
                <w:rFonts w:eastAsia="宋体"/>
                <w:sz w:val="18"/>
                <w:szCs w:val="18"/>
                <w:highlight w:val="green"/>
                <w:lang w:eastAsia="zh-CN"/>
              </w:rPr>
            </w:pPr>
            <w:r w:rsidRPr="000910F0">
              <w:rPr>
                <w:rFonts w:eastAsia="宋体"/>
                <w:sz w:val="18"/>
                <w:szCs w:val="18"/>
                <w:highlight w:val="green"/>
                <w:lang w:eastAsia="zh-CN"/>
              </w:rPr>
              <w:t xml:space="preserve">For Rel-18 FR2 PC6 UE, the new MRTD requirement shall be defined for simultaneous reception from two panels: </w:t>
            </w:r>
          </w:p>
          <w:p w14:paraId="0CFEDC1F" w14:textId="25410173" w:rsidR="00CE57A4" w:rsidRPr="00CE57A4" w:rsidRDefault="00CE57A4" w:rsidP="00CE57A4">
            <w:pPr>
              <w:pStyle w:val="ListParagraph"/>
              <w:numPr>
                <w:ilvl w:val="2"/>
                <w:numId w:val="22"/>
              </w:numPr>
              <w:spacing w:after="120" w:line="259" w:lineRule="auto"/>
              <w:ind w:left="2368"/>
              <w:contextualSpacing w:val="0"/>
              <w:rPr>
                <w:rFonts w:eastAsia="宋体"/>
                <w:sz w:val="18"/>
                <w:szCs w:val="18"/>
                <w:highlight w:val="green"/>
                <w:lang w:eastAsia="zh-CN"/>
              </w:rPr>
            </w:pPr>
            <w:r w:rsidRPr="000910F0">
              <w:rPr>
                <w:rFonts w:eastAsia="宋体"/>
                <w:sz w:val="18"/>
                <w:szCs w:val="18"/>
                <w:highlight w:val="green"/>
                <w:lang w:eastAsia="zh-CN"/>
              </w:rPr>
              <w:t>MRTD = [8]us</w:t>
            </w:r>
          </w:p>
        </w:tc>
      </w:tr>
    </w:tbl>
    <w:p w14:paraId="1FD528DC" w14:textId="7E2B68F1" w:rsidR="00CE57A4" w:rsidRDefault="00CE57A4" w:rsidP="00CE57A4">
      <w:pPr>
        <w:spacing w:after="120"/>
        <w:jc w:val="both"/>
        <w:rPr>
          <w:lang w:eastAsia="zh-CN"/>
        </w:rPr>
      </w:pPr>
    </w:p>
    <w:p w14:paraId="0CADDAA3" w14:textId="374AF659" w:rsidR="00CE57A4" w:rsidRPr="00CE57A4" w:rsidRDefault="00CE57A4" w:rsidP="00CE57A4">
      <w:pPr>
        <w:spacing w:after="120"/>
        <w:jc w:val="both"/>
        <w:rPr>
          <w:color w:val="000000" w:themeColor="text1"/>
          <w:lang w:eastAsia="zh-CN"/>
        </w:rPr>
      </w:pPr>
      <w:r>
        <w:rPr>
          <w:lang w:eastAsia="zh-CN"/>
        </w:rPr>
        <w:lastRenderedPageBreak/>
        <w:t xml:space="preserve">Meanwhile, in order to support simultaneous </w:t>
      </w:r>
      <w:r>
        <w:rPr>
          <w:color w:val="000000" w:themeColor="text1"/>
          <w:lang w:eastAsia="zh-CN"/>
        </w:rPr>
        <w:t>data reception from two panels with MRTD more than the CP length, a new UE capability introduce to indicate support of simultaneous multi-panel reception for Rel-18 FR2 PC6 UE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E57A4" w:rsidRPr="002530B4" w14:paraId="0483063D" w14:textId="77777777" w:rsidTr="003D6D24">
        <w:tc>
          <w:tcPr>
            <w:tcW w:w="9350" w:type="dxa"/>
            <w:shd w:val="clear" w:color="auto" w:fill="auto"/>
          </w:tcPr>
          <w:p w14:paraId="4A092D1A" w14:textId="77777777" w:rsidR="00CE57A4" w:rsidRPr="00DF7624" w:rsidRDefault="00CE57A4" w:rsidP="00CE57A4">
            <w:pPr>
              <w:rPr>
                <w:b/>
                <w:sz w:val="18"/>
                <w:szCs w:val="18"/>
                <w:u w:val="single"/>
              </w:rPr>
            </w:pPr>
            <w:r w:rsidRPr="00DF7624">
              <w:rPr>
                <w:b/>
                <w:sz w:val="18"/>
                <w:szCs w:val="18"/>
                <w:u w:val="single"/>
              </w:rPr>
              <w:t>Issue 1-2-1: Whether need to define a new or reuse the existing (simultaneousReceptionDiffTypeD-r16) capability for multi-panel simultaneous reception</w:t>
            </w:r>
          </w:p>
          <w:p w14:paraId="5D142CD0" w14:textId="77777777" w:rsidR="00CE57A4" w:rsidRPr="00DF7624" w:rsidRDefault="00CE57A4" w:rsidP="00CE57A4">
            <w:pPr>
              <w:pStyle w:val="ListParagraph"/>
              <w:numPr>
                <w:ilvl w:val="0"/>
                <w:numId w:val="22"/>
              </w:numPr>
              <w:overflowPunct w:val="0"/>
              <w:autoSpaceDE w:val="0"/>
              <w:autoSpaceDN w:val="0"/>
              <w:adjustRightInd w:val="0"/>
              <w:spacing w:after="120"/>
              <w:contextualSpacing w:val="0"/>
              <w:textAlignment w:val="baseline"/>
              <w:rPr>
                <w:sz w:val="18"/>
                <w:szCs w:val="18"/>
                <w:highlight w:val="green"/>
                <w:lang w:eastAsia="zh-CN"/>
              </w:rPr>
            </w:pPr>
            <w:r w:rsidRPr="00DF7624">
              <w:rPr>
                <w:sz w:val="18"/>
                <w:szCs w:val="18"/>
                <w:highlight w:val="green"/>
                <w:lang w:eastAsia="zh-CN"/>
              </w:rPr>
              <w:t>Agreement:</w:t>
            </w:r>
          </w:p>
          <w:p w14:paraId="6067ADCA" w14:textId="59E16D8E" w:rsidR="00CE57A4" w:rsidRPr="00404C71" w:rsidRDefault="00CE57A4" w:rsidP="00404C71">
            <w:pPr>
              <w:pStyle w:val="ListParagraph"/>
              <w:numPr>
                <w:ilvl w:val="1"/>
                <w:numId w:val="22"/>
              </w:numPr>
              <w:overflowPunct w:val="0"/>
              <w:autoSpaceDE w:val="0"/>
              <w:autoSpaceDN w:val="0"/>
              <w:adjustRightInd w:val="0"/>
              <w:spacing w:after="120"/>
              <w:contextualSpacing w:val="0"/>
              <w:textAlignment w:val="baseline"/>
              <w:rPr>
                <w:rFonts w:hint="eastAsia"/>
                <w:sz w:val="18"/>
                <w:szCs w:val="18"/>
                <w:highlight w:val="green"/>
                <w:lang w:eastAsia="zh-CN"/>
              </w:rPr>
            </w:pPr>
            <w:r w:rsidRPr="00DF7624">
              <w:rPr>
                <w:sz w:val="18"/>
                <w:szCs w:val="18"/>
                <w:highlight w:val="green"/>
                <w:lang w:eastAsia="zh-CN"/>
              </w:rPr>
              <w:t>Define a new UE capability [simultaneousReceptionFR2HST-r18] to indicate support of simultaneous multi-panel reception for Rel-18 FR2 PC6 UE</w:t>
            </w:r>
          </w:p>
        </w:tc>
      </w:tr>
    </w:tbl>
    <w:p w14:paraId="310D02EE" w14:textId="77777777" w:rsidR="00C81697" w:rsidRPr="00CE57A4" w:rsidRDefault="00C81697" w:rsidP="00C81697">
      <w:pPr>
        <w:jc w:val="both"/>
        <w:rPr>
          <w:b/>
          <w:lang w:eastAsia="zh-CN"/>
        </w:rPr>
      </w:pPr>
    </w:p>
    <w:p w14:paraId="4FC42711" w14:textId="353E7D6B" w:rsidR="00404C71" w:rsidRDefault="000F58F9" w:rsidP="000F58F9">
      <w:pPr>
        <w:spacing w:after="120"/>
        <w:jc w:val="both"/>
        <w:rPr>
          <w:rFonts w:hint="eastAsia"/>
          <w:color w:val="000000" w:themeColor="text1"/>
          <w:lang w:eastAsia="zh-CN"/>
        </w:rPr>
      </w:pPr>
      <w:r>
        <w:rPr>
          <w:lang w:eastAsia="zh-CN"/>
        </w:rPr>
        <w:t xml:space="preserve">Therefore, from demodulation performance aspect, it is necessary to introduce the PDSCH requirement with test case RTD larger than CP to verify UE can support simultaneous </w:t>
      </w:r>
      <w:r>
        <w:rPr>
          <w:color w:val="000000" w:themeColor="text1"/>
          <w:lang w:eastAsia="zh-CN"/>
        </w:rPr>
        <w:t>data reception with separate processing.</w:t>
      </w:r>
    </w:p>
    <w:p w14:paraId="77963CE0" w14:textId="5CAD3555" w:rsidR="00357477" w:rsidRDefault="00404C71" w:rsidP="000F58F9">
      <w:pPr>
        <w:spacing w:after="120"/>
        <w:jc w:val="both"/>
        <w:rPr>
          <w:szCs w:val="24"/>
          <w:lang w:eastAsia="zh-CN"/>
        </w:rPr>
      </w:pPr>
      <w:r>
        <w:rPr>
          <w:color w:val="000000" w:themeColor="text1"/>
          <w:lang w:eastAsia="zh-CN"/>
        </w:rPr>
        <w:t xml:space="preserve">Based on the applicability rule agreed for PDSCH </w:t>
      </w:r>
      <w:r w:rsidRPr="00F62C23">
        <w:rPr>
          <w:szCs w:val="24"/>
          <w:lang w:eastAsia="zh-CN"/>
        </w:rPr>
        <w:t>requirement with multi-Rx reception</w:t>
      </w:r>
      <w:r>
        <w:rPr>
          <w:szCs w:val="24"/>
          <w:lang w:eastAsia="zh-CN"/>
        </w:rPr>
        <w:t xml:space="preserve"> as following</w:t>
      </w:r>
    </w:p>
    <w:p w14:paraId="1F8A9B2F" w14:textId="77777777" w:rsidR="00404C71" w:rsidRPr="00F62C23" w:rsidRDefault="00404C71" w:rsidP="00404C71">
      <w:pPr>
        <w:pStyle w:val="ListParagraph"/>
        <w:numPr>
          <w:ilvl w:val="1"/>
          <w:numId w:val="11"/>
        </w:numPr>
        <w:overflowPunct w:val="0"/>
        <w:autoSpaceDE w:val="0"/>
        <w:autoSpaceDN w:val="0"/>
        <w:adjustRightInd w:val="0"/>
        <w:spacing w:after="120"/>
        <w:contextualSpacing w:val="0"/>
        <w:textAlignment w:val="baseline"/>
        <w:rPr>
          <w:rFonts w:eastAsia="宋体"/>
          <w:szCs w:val="24"/>
          <w:lang w:eastAsia="zh-CN"/>
        </w:rPr>
      </w:pPr>
      <w:r w:rsidRPr="00F62C23">
        <w:rPr>
          <w:rFonts w:eastAsia="宋体"/>
          <w:szCs w:val="24"/>
          <w:lang w:eastAsia="zh-CN"/>
        </w:rPr>
        <w:t>UE Power Class 6 (PC6);</w:t>
      </w:r>
    </w:p>
    <w:p w14:paraId="23700C94" w14:textId="77777777" w:rsidR="00404C71" w:rsidRPr="00F62C23" w:rsidRDefault="00404C71" w:rsidP="00404C71">
      <w:pPr>
        <w:pStyle w:val="ListParagraph"/>
        <w:numPr>
          <w:ilvl w:val="1"/>
          <w:numId w:val="11"/>
        </w:numPr>
        <w:overflowPunct w:val="0"/>
        <w:autoSpaceDE w:val="0"/>
        <w:autoSpaceDN w:val="0"/>
        <w:adjustRightInd w:val="0"/>
        <w:spacing w:after="120"/>
        <w:contextualSpacing w:val="0"/>
        <w:textAlignment w:val="baseline"/>
        <w:rPr>
          <w:rFonts w:eastAsia="宋体"/>
          <w:szCs w:val="24"/>
          <w:lang w:eastAsia="zh-CN"/>
        </w:rPr>
      </w:pPr>
      <w:r w:rsidRPr="00F62C23">
        <w:rPr>
          <w:rFonts w:eastAsia="宋体"/>
          <w:szCs w:val="24"/>
          <w:lang w:eastAsia="zh-CN"/>
        </w:rPr>
        <w:t>simultaneousReceptionFR2HST-r18;</w:t>
      </w:r>
    </w:p>
    <w:p w14:paraId="1C9F4D94" w14:textId="77777777" w:rsidR="00404C71" w:rsidRPr="00F62C23" w:rsidRDefault="00404C71" w:rsidP="00404C71">
      <w:pPr>
        <w:pStyle w:val="ListParagraph"/>
        <w:numPr>
          <w:ilvl w:val="1"/>
          <w:numId w:val="11"/>
        </w:numPr>
        <w:overflowPunct w:val="0"/>
        <w:autoSpaceDE w:val="0"/>
        <w:autoSpaceDN w:val="0"/>
        <w:adjustRightInd w:val="0"/>
        <w:spacing w:after="120"/>
        <w:contextualSpacing w:val="0"/>
        <w:textAlignment w:val="baseline"/>
        <w:rPr>
          <w:rFonts w:eastAsia="宋体"/>
          <w:szCs w:val="24"/>
          <w:lang w:eastAsia="zh-CN"/>
        </w:rPr>
      </w:pPr>
      <w:proofErr w:type="spellStart"/>
      <w:r w:rsidRPr="00F62C23">
        <w:rPr>
          <w:rFonts w:eastAsia="宋体"/>
          <w:szCs w:val="24"/>
          <w:lang w:eastAsia="zh-CN"/>
        </w:rPr>
        <w:t>maxNumberActiveTCI-PerBWP</w:t>
      </w:r>
      <w:proofErr w:type="spellEnd"/>
      <w:r w:rsidRPr="00F62C23">
        <w:rPr>
          <w:rFonts w:eastAsia="宋体"/>
          <w:szCs w:val="24"/>
          <w:lang w:eastAsia="zh-CN"/>
        </w:rPr>
        <w:t xml:space="preserve"> &gt; 1</w:t>
      </w:r>
    </w:p>
    <w:p w14:paraId="266FE901" w14:textId="77777777" w:rsidR="00404C71" w:rsidRPr="00F62C23" w:rsidRDefault="00404C71" w:rsidP="00404C71">
      <w:pPr>
        <w:pStyle w:val="ListParagraph"/>
        <w:numPr>
          <w:ilvl w:val="1"/>
          <w:numId w:val="11"/>
        </w:numPr>
        <w:overflowPunct w:val="0"/>
        <w:autoSpaceDE w:val="0"/>
        <w:autoSpaceDN w:val="0"/>
        <w:adjustRightInd w:val="0"/>
        <w:spacing w:after="120"/>
        <w:contextualSpacing w:val="0"/>
        <w:textAlignment w:val="baseline"/>
        <w:rPr>
          <w:rFonts w:eastAsia="宋体"/>
          <w:szCs w:val="24"/>
          <w:lang w:eastAsia="zh-CN"/>
        </w:rPr>
      </w:pPr>
      <w:r w:rsidRPr="00F62C23">
        <w:rPr>
          <w:rFonts w:eastAsia="宋体"/>
          <w:szCs w:val="24"/>
          <w:lang w:eastAsia="zh-CN"/>
        </w:rPr>
        <w:t>multiDCI-MultiTRP-r16;</w:t>
      </w:r>
    </w:p>
    <w:p w14:paraId="5E1E6FFD" w14:textId="646D38BF" w:rsidR="00404C71" w:rsidRPr="00404C71" w:rsidRDefault="00404C71" w:rsidP="00404C71">
      <w:pPr>
        <w:pStyle w:val="ListParagraph"/>
        <w:numPr>
          <w:ilvl w:val="1"/>
          <w:numId w:val="11"/>
        </w:numPr>
        <w:overflowPunct w:val="0"/>
        <w:autoSpaceDE w:val="0"/>
        <w:autoSpaceDN w:val="0"/>
        <w:adjustRightInd w:val="0"/>
        <w:spacing w:after="120"/>
        <w:contextualSpacing w:val="0"/>
        <w:textAlignment w:val="baseline"/>
        <w:rPr>
          <w:rFonts w:eastAsia="宋体" w:hint="eastAsia"/>
          <w:szCs w:val="24"/>
          <w:lang w:eastAsia="zh-CN"/>
        </w:rPr>
      </w:pPr>
      <w:r w:rsidRPr="00F62C23">
        <w:rPr>
          <w:rFonts w:eastAsia="宋体"/>
          <w:szCs w:val="24"/>
          <w:lang w:eastAsia="zh-CN"/>
        </w:rPr>
        <w:t>overlapPDSCHsFullyFreqTime-r16;</w:t>
      </w:r>
    </w:p>
    <w:p w14:paraId="46CA3BEB" w14:textId="5AD5888C" w:rsidR="00404C71" w:rsidRDefault="00404C71" w:rsidP="000F58F9">
      <w:pPr>
        <w:spacing w:after="120"/>
        <w:jc w:val="both"/>
        <w:rPr>
          <w:rFonts w:eastAsia="宋体" w:hint="eastAsia"/>
          <w:szCs w:val="24"/>
          <w:lang w:eastAsia="zh-CN"/>
        </w:rPr>
      </w:pPr>
      <w:r>
        <w:rPr>
          <w:rFonts w:hint="eastAsia"/>
          <w:color w:val="000000" w:themeColor="text1"/>
          <w:lang w:eastAsia="zh-CN"/>
        </w:rPr>
        <w:t>w</w:t>
      </w:r>
      <w:r>
        <w:rPr>
          <w:color w:val="000000" w:themeColor="text1"/>
          <w:lang w:eastAsia="zh-CN"/>
        </w:rPr>
        <w:t xml:space="preserve">hich means the requirement only apply for UE supporting </w:t>
      </w:r>
      <w:r w:rsidRPr="00F62C23">
        <w:rPr>
          <w:rFonts w:eastAsia="宋体"/>
          <w:szCs w:val="24"/>
          <w:lang w:eastAsia="zh-CN"/>
        </w:rPr>
        <w:t>simultaneousReceptionFR2HST-r18</w:t>
      </w:r>
      <w:r>
        <w:rPr>
          <w:rFonts w:eastAsia="宋体"/>
          <w:szCs w:val="24"/>
          <w:lang w:eastAsia="zh-CN"/>
        </w:rPr>
        <w:t>, since it requires UE support the MRTD larger than UE. Therefore, it is not proper to define two</w:t>
      </w:r>
      <w:r w:rsidRPr="00404C71">
        <w:rPr>
          <w:rFonts w:eastAsia="宋体"/>
          <w:szCs w:val="24"/>
          <w:lang w:eastAsia="zh-CN"/>
        </w:rPr>
        <w:t xml:space="preserve"> cases based on UE declaration on supported baseband processing with RTD larger than CP or not</w:t>
      </w:r>
    </w:p>
    <w:p w14:paraId="06D858BD" w14:textId="3D95B3DC" w:rsidR="00404C71" w:rsidRDefault="00404C71" w:rsidP="000F58F9">
      <w:pPr>
        <w:spacing w:after="120"/>
        <w:jc w:val="both"/>
        <w:rPr>
          <w:rFonts w:eastAsia="宋体"/>
          <w:szCs w:val="24"/>
          <w:lang w:eastAsia="zh-CN"/>
        </w:rPr>
      </w:pPr>
      <w:r>
        <w:rPr>
          <w:rFonts w:eastAsia="宋体"/>
          <w:szCs w:val="24"/>
          <w:lang w:eastAsia="zh-CN"/>
        </w:rPr>
        <w:t>Meanwhile, based on FR2 deployment</w:t>
      </w:r>
      <w:r w:rsidR="00997B3C">
        <w:rPr>
          <w:rFonts w:eastAsia="宋体"/>
          <w:szCs w:val="24"/>
          <w:lang w:eastAsia="zh-CN"/>
        </w:rPr>
        <w:t xml:space="preserve"> (Ds=700m, and Ds=150m, </w:t>
      </w:r>
      <w:proofErr w:type="spellStart"/>
      <w:r w:rsidR="00997B3C">
        <w:rPr>
          <w:rFonts w:eastAsia="宋体"/>
          <w:szCs w:val="24"/>
          <w:lang w:eastAsia="zh-CN"/>
        </w:rPr>
        <w:t>Ds_offset</w:t>
      </w:r>
      <w:proofErr w:type="spellEnd"/>
      <w:r w:rsidR="00997B3C">
        <w:rPr>
          <w:rFonts w:eastAsia="宋体"/>
          <w:szCs w:val="24"/>
          <w:lang w:eastAsia="zh-CN"/>
        </w:rPr>
        <w:t>=100), about half of test time from the location 0ms to 700m the RTD value is larger than one CP.</w:t>
      </w:r>
    </w:p>
    <w:p w14:paraId="7509DEB9" w14:textId="003AA8A8" w:rsidR="000F58F9" w:rsidRPr="00997B3C" w:rsidRDefault="00997B3C" w:rsidP="00997B3C">
      <w:pPr>
        <w:spacing w:after="120"/>
        <w:jc w:val="center"/>
        <w:rPr>
          <w:rFonts w:hint="eastAsia"/>
          <w:color w:val="000000" w:themeColor="text1"/>
          <w:lang w:val="en-GB" w:eastAsia="zh-CN"/>
        </w:rPr>
      </w:pPr>
      <w:r w:rsidRPr="00997B3C">
        <w:rPr>
          <w:noProof/>
          <w:color w:val="000000" w:themeColor="text1"/>
          <w:lang w:val="en-GB" w:eastAsia="zh-CN"/>
        </w:rPr>
        <w:drawing>
          <wp:inline distT="0" distB="0" distL="0" distR="0" wp14:anchorId="44D4AD5C" wp14:editId="60D7D94F">
            <wp:extent cx="4036995" cy="30289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40316" cy="3031441"/>
                    </a:xfrm>
                    <a:prstGeom prst="rect">
                      <a:avLst/>
                    </a:prstGeom>
                    <a:noFill/>
                    <a:ln>
                      <a:noFill/>
                    </a:ln>
                  </pic:spPr>
                </pic:pic>
              </a:graphicData>
            </a:graphic>
          </wp:inline>
        </w:drawing>
      </w:r>
    </w:p>
    <w:p w14:paraId="068FE7F8" w14:textId="3321D757" w:rsidR="00404C71" w:rsidRPr="00997B3C" w:rsidRDefault="00404C71" w:rsidP="00404C71">
      <w:pPr>
        <w:spacing w:after="120"/>
        <w:jc w:val="both"/>
        <w:rPr>
          <w:b/>
          <w:szCs w:val="24"/>
          <w:lang w:val="en-GB" w:eastAsia="zh-CN"/>
        </w:rPr>
      </w:pPr>
      <w:r w:rsidRPr="00A06165">
        <w:rPr>
          <w:rFonts w:hint="eastAsia"/>
          <w:b/>
          <w:lang w:eastAsia="zh-CN"/>
        </w:rPr>
        <w:t>P</w:t>
      </w:r>
      <w:r w:rsidRPr="00A06165">
        <w:rPr>
          <w:b/>
          <w:lang w:eastAsia="zh-CN"/>
        </w:rPr>
        <w:t>roposal 1</w:t>
      </w:r>
      <w:r w:rsidRPr="00A06165">
        <w:rPr>
          <w:b/>
          <w:szCs w:val="24"/>
          <w:lang w:eastAsia="zh-CN"/>
        </w:rPr>
        <w:t xml:space="preserve">: </w:t>
      </w:r>
      <w:r>
        <w:rPr>
          <w:b/>
          <w:szCs w:val="24"/>
          <w:lang w:eastAsia="zh-CN"/>
        </w:rPr>
        <w:t>Introduce PDSCH requirements with RTD larger</w:t>
      </w:r>
      <w:r w:rsidR="00997B3C">
        <w:rPr>
          <w:b/>
          <w:szCs w:val="24"/>
          <w:lang w:eastAsia="zh-CN"/>
        </w:rPr>
        <w:t xml:space="preserve"> than CP, the PUSCH is only applied for UE supporting </w:t>
      </w:r>
      <w:r w:rsidR="00997B3C" w:rsidRPr="00997B3C">
        <w:rPr>
          <w:b/>
          <w:szCs w:val="24"/>
          <w:lang w:eastAsia="zh-CN"/>
        </w:rPr>
        <w:t>simultaneousReceptionFR2HST-r18</w:t>
      </w:r>
      <w:r w:rsidR="00997B3C">
        <w:rPr>
          <w:b/>
          <w:szCs w:val="24"/>
          <w:lang w:eastAsia="zh-CN"/>
        </w:rPr>
        <w:t xml:space="preserve"> capability</w:t>
      </w:r>
    </w:p>
    <w:p w14:paraId="3FE1846C" w14:textId="77777777" w:rsidR="003432F6" w:rsidRDefault="003432F6" w:rsidP="00F93D0F">
      <w:pPr>
        <w:spacing w:after="120"/>
        <w:jc w:val="both"/>
        <w:rPr>
          <w:rFonts w:hint="eastAsia"/>
          <w:lang w:eastAsia="zh-CN"/>
        </w:rPr>
      </w:pPr>
    </w:p>
    <w:p w14:paraId="17CBF636" w14:textId="2659ECA9" w:rsidR="00F93D0F" w:rsidRDefault="007A5FA7" w:rsidP="00F93D0F">
      <w:pPr>
        <w:jc w:val="both"/>
        <w:rPr>
          <w:b/>
          <w:lang w:eastAsia="zh-CN"/>
        </w:rPr>
      </w:pPr>
      <w:r w:rsidRPr="007A5FA7">
        <w:rPr>
          <w:b/>
          <w:lang w:eastAsia="zh-CN"/>
        </w:rPr>
        <w:t>PDSCH allocation timeline</w:t>
      </w:r>
      <w:r w:rsidR="00B1066B">
        <w:rPr>
          <w:b/>
          <w:lang w:eastAsia="zh-CN"/>
        </w:rPr>
        <w:t xml:space="preserve"> in UE </w:t>
      </w:r>
      <w:proofErr w:type="spellStart"/>
      <w:r w:rsidR="00B1066B">
        <w:rPr>
          <w:b/>
          <w:lang w:eastAsia="zh-CN"/>
        </w:rPr>
        <w:t>demod</w:t>
      </w:r>
      <w:proofErr w:type="spellEnd"/>
      <w:r w:rsidR="00B1066B">
        <w:rPr>
          <w:b/>
          <w:lang w:eastAsia="zh-CN"/>
        </w:rPr>
        <w:t xml:space="preserve"> test</w:t>
      </w:r>
    </w:p>
    <w:p w14:paraId="1C814EE6" w14:textId="411CA14D" w:rsidR="00C167E3" w:rsidRDefault="00B22E93" w:rsidP="00B22E93">
      <w:pPr>
        <w:spacing w:after="120"/>
        <w:jc w:val="both"/>
        <w:rPr>
          <w:szCs w:val="24"/>
          <w:lang w:eastAsia="zh-CN"/>
        </w:rPr>
      </w:pPr>
      <w:r>
        <w:rPr>
          <w:szCs w:val="24"/>
          <w:lang w:eastAsia="zh-CN"/>
        </w:rPr>
        <w:lastRenderedPageBreak/>
        <w:t xml:space="preserve">Regarding the PDSCH allocation timeline, it is related with </w:t>
      </w:r>
      <w:r w:rsidR="00C167E3">
        <w:rPr>
          <w:szCs w:val="24"/>
          <w:lang w:eastAsia="zh-CN"/>
        </w:rPr>
        <w:t xml:space="preserve">the number of active TCI states. As agreed in the last meeting, the baseline behavior for FR2 HST UE under test is to track 2 active TCI states, one per panel, which means that </w:t>
      </w:r>
    </w:p>
    <w:p w14:paraId="31E636EF" w14:textId="655F8514" w:rsidR="00B22E93" w:rsidRPr="00C167E3" w:rsidRDefault="00C167E3" w:rsidP="00C167E3">
      <w:pPr>
        <w:pStyle w:val="ListParagraph"/>
        <w:numPr>
          <w:ilvl w:val="0"/>
          <w:numId w:val="15"/>
        </w:numPr>
        <w:spacing w:after="120"/>
        <w:jc w:val="both"/>
        <w:rPr>
          <w:szCs w:val="24"/>
          <w:lang w:val="en-US" w:eastAsia="zh-CN"/>
        </w:rPr>
      </w:pPr>
      <w:r w:rsidRPr="00C167E3">
        <w:rPr>
          <w:szCs w:val="24"/>
          <w:lang w:eastAsia="zh-CN"/>
        </w:rPr>
        <w:t>RAN4 to assume the baseline behavior for FR2 HST UE under test is to track 2 Active TCI states, one per panel</w:t>
      </w:r>
    </w:p>
    <w:p w14:paraId="408B9C71" w14:textId="7D6883AC" w:rsidR="00EC0D54" w:rsidRDefault="00EC0D54" w:rsidP="00F93D0F">
      <w:pPr>
        <w:jc w:val="both"/>
        <w:rPr>
          <w:b/>
          <w:lang w:val="en-GB" w:eastAsia="zh-CN"/>
        </w:rPr>
      </w:pPr>
    </w:p>
    <w:p w14:paraId="32D05E0D" w14:textId="63E2CF37" w:rsidR="00E70BBC" w:rsidRDefault="00E70BBC" w:rsidP="00F93D0F">
      <w:pPr>
        <w:jc w:val="both"/>
        <w:rPr>
          <w:lang w:eastAsia="zh-CN"/>
        </w:rPr>
      </w:pPr>
      <w:r>
        <w:rPr>
          <w:lang w:eastAsia="zh-CN"/>
        </w:rPr>
        <w:t>since only 1 TCI is activated per panel, similar as DPS scheme 1a in Bi-directional B of Rel-17 FR2 HST, UE can not do pre-tracking for new TCI state, then, additional delay for SSB processing required. In general, the overview period after receiving MAC CE activate TCI switching from the through statistic can be reused as</w:t>
      </w:r>
    </w:p>
    <w:p w14:paraId="38E9B5A0" w14:textId="1A067E61" w:rsidR="00D45D7A" w:rsidRPr="00285B92" w:rsidRDefault="00E70BBC" w:rsidP="00285B92">
      <w:pPr>
        <w:pStyle w:val="ListParagraph"/>
        <w:numPr>
          <w:ilvl w:val="0"/>
          <w:numId w:val="15"/>
        </w:numPr>
        <w:spacing w:before="120" w:after="120" w:line="259" w:lineRule="auto"/>
        <w:contextualSpacing w:val="0"/>
        <w:jc w:val="center"/>
        <w:rPr>
          <w:rFonts w:eastAsia="宋体" w:hint="eastAsia"/>
          <w:lang w:eastAsia="zh-CN"/>
        </w:rPr>
      </w:pPr>
      <w:r w:rsidRPr="00B01378">
        <w:rPr>
          <w:rFonts w:eastAsia="宋体"/>
          <w:lang w:eastAsia="zh-CN"/>
        </w:rPr>
        <w:t>T</w:t>
      </w:r>
      <w:r w:rsidRPr="00254F66">
        <w:rPr>
          <w:rFonts w:eastAsia="宋体"/>
          <w:vertAlign w:val="subscript"/>
          <w:lang w:eastAsia="zh-CN"/>
        </w:rPr>
        <w:t>HARQ</w:t>
      </w:r>
      <w:r w:rsidRPr="00B01378">
        <w:rPr>
          <w:rFonts w:eastAsia="宋体"/>
          <w:lang w:eastAsia="zh-CN"/>
        </w:rPr>
        <w:t>+T</w:t>
      </w:r>
      <w:r w:rsidRPr="00254F66">
        <w:rPr>
          <w:rFonts w:eastAsia="宋体"/>
          <w:vertAlign w:val="subscript"/>
          <w:lang w:eastAsia="zh-CN"/>
        </w:rPr>
        <w:t xml:space="preserve">MAC </w:t>
      </w:r>
      <w:proofErr w:type="spellStart"/>
      <w:r w:rsidRPr="00254F66">
        <w:rPr>
          <w:rFonts w:eastAsia="宋体"/>
          <w:vertAlign w:val="subscript"/>
          <w:lang w:eastAsia="zh-CN"/>
        </w:rPr>
        <w:t>Proc</w:t>
      </w:r>
      <w:r w:rsidRPr="00B01378">
        <w:rPr>
          <w:rFonts w:eastAsia="宋体"/>
          <w:lang w:eastAsia="zh-CN"/>
        </w:rPr>
        <w:t>+T</w:t>
      </w:r>
      <w:r w:rsidRPr="00254F66">
        <w:rPr>
          <w:rFonts w:eastAsia="宋体"/>
          <w:vertAlign w:val="subscript"/>
          <w:lang w:eastAsia="zh-CN"/>
        </w:rPr>
        <w:t>firstSSB</w:t>
      </w:r>
      <w:proofErr w:type="spellEnd"/>
      <w:r w:rsidRPr="00B01378">
        <w:rPr>
          <w:rFonts w:eastAsia="宋体"/>
          <w:lang w:eastAsia="zh-CN"/>
        </w:rPr>
        <w:t xml:space="preserve"> + T</w:t>
      </w:r>
      <w:r w:rsidRPr="00254F66">
        <w:rPr>
          <w:rFonts w:eastAsia="宋体"/>
          <w:vertAlign w:val="subscript"/>
          <w:lang w:eastAsia="zh-CN"/>
        </w:rPr>
        <w:t>SSB proc</w:t>
      </w:r>
      <w:r w:rsidRPr="00254F66">
        <w:rPr>
          <w:rFonts w:eastAsia="宋体"/>
          <w:lang w:eastAsia="zh-CN"/>
        </w:rPr>
        <w:t xml:space="preserve"> </w:t>
      </w:r>
      <w:r w:rsidRPr="00B01378">
        <w:rPr>
          <w:rFonts w:eastAsia="宋体"/>
          <w:lang w:eastAsia="zh-CN"/>
        </w:rPr>
        <w:t>+</w:t>
      </w:r>
      <w:proofErr w:type="spellStart"/>
      <w:r w:rsidRPr="00B01378">
        <w:rPr>
          <w:rFonts w:eastAsia="宋体"/>
          <w:lang w:eastAsia="zh-CN"/>
        </w:rPr>
        <w:t>T</w:t>
      </w:r>
      <w:r w:rsidRPr="00254F66">
        <w:rPr>
          <w:rFonts w:eastAsia="宋体"/>
          <w:vertAlign w:val="subscript"/>
          <w:lang w:eastAsia="zh-CN"/>
        </w:rPr>
        <w:t>firstTRSafterSSB</w:t>
      </w:r>
      <w:proofErr w:type="spellEnd"/>
      <w:r w:rsidRPr="00B01378">
        <w:rPr>
          <w:rFonts w:eastAsia="宋体"/>
          <w:lang w:eastAsia="zh-CN"/>
        </w:rPr>
        <w:t>+ T</w:t>
      </w:r>
      <w:r w:rsidRPr="00254F66">
        <w:rPr>
          <w:rFonts w:eastAsia="宋体"/>
          <w:vertAlign w:val="subscript"/>
          <w:lang w:eastAsia="zh-CN"/>
        </w:rPr>
        <w:t>TRS pro</w:t>
      </w:r>
    </w:p>
    <w:p w14:paraId="2DE539B2" w14:textId="17A891AF" w:rsidR="007C1CA9" w:rsidRDefault="007C1CA9" w:rsidP="00F93D0F">
      <w:pPr>
        <w:jc w:val="both"/>
        <w:rPr>
          <w:szCs w:val="24"/>
          <w:lang w:eastAsia="zh-CN"/>
        </w:rPr>
      </w:pPr>
      <w:r>
        <w:rPr>
          <w:lang w:val="en-GB" w:eastAsia="zh-CN"/>
        </w:rPr>
        <w:t>As ag</w:t>
      </w:r>
      <w:r w:rsidR="00232576">
        <w:rPr>
          <w:lang w:val="en-GB" w:eastAsia="zh-CN"/>
        </w:rPr>
        <w:t xml:space="preserve">reed, the UE </w:t>
      </w:r>
      <w:r w:rsidR="00232576">
        <w:rPr>
          <w:rFonts w:eastAsia="宋体"/>
          <w:szCs w:val="24"/>
          <w:lang w:eastAsia="zh-CN"/>
        </w:rPr>
        <w:t xml:space="preserve">start position (t=0) is the coverage area of the first RRH as following (option1), where the </w:t>
      </w:r>
      <m:oMath>
        <m:r>
          <m:rPr>
            <m:sty m:val="p"/>
          </m:rPr>
          <w:rPr>
            <w:rFonts w:ascii="Cambria Math" w:hAnsi="Cambria Math"/>
            <w:lang w:eastAsia="zh-CN"/>
          </w:rPr>
          <m:t>-</m:t>
        </m:r>
        <m:sSub>
          <m:sSubPr>
            <m:ctrlPr>
              <w:rPr>
                <w:rFonts w:ascii="Cambria Math" w:hAnsi="Cambria Math"/>
                <w:i/>
                <w:szCs w:val="24"/>
                <w:lang w:eastAsia="zh-CN"/>
              </w:rPr>
            </m:ctrlPr>
          </m:sSubPr>
          <m:e>
            <m:r>
              <w:rPr>
                <w:rFonts w:ascii="Cambria Math" w:hAnsi="Cambria Math"/>
                <w:szCs w:val="24"/>
                <w:lang w:eastAsia="zh-CN"/>
              </w:rPr>
              <m:t>D</m:t>
            </m:r>
          </m:e>
          <m:sub>
            <m:r>
              <w:rPr>
                <w:rFonts w:ascii="Cambria Math" w:hAnsi="Cambria Math"/>
                <w:szCs w:val="24"/>
                <w:lang w:eastAsia="zh-CN"/>
              </w:rPr>
              <m:t>s_offset</m:t>
            </m:r>
          </m:sub>
        </m:sSub>
      </m:oMath>
      <w:r w:rsidR="00232576">
        <w:rPr>
          <w:rFonts w:hint="eastAsia"/>
          <w:szCs w:val="24"/>
          <w:lang w:eastAsia="zh-CN"/>
        </w:rPr>
        <w:t xml:space="preserve"> </w:t>
      </w:r>
      <w:r w:rsidR="00232576">
        <w:rPr>
          <w:szCs w:val="24"/>
          <w:lang w:eastAsia="zh-CN"/>
        </w:rPr>
        <w:t xml:space="preserve">for the right panel of UE, and </w:t>
      </w:r>
      <m:oMath>
        <m:r>
          <m:rPr>
            <m:sty m:val="p"/>
          </m:rPr>
          <w:rPr>
            <w:rFonts w:ascii="Cambria Math" w:hAnsi="Cambria Math"/>
            <w:lang w:eastAsia="zh-CN"/>
          </w:rPr>
          <m:t>+</m:t>
        </m:r>
        <m:sSub>
          <m:sSubPr>
            <m:ctrlPr>
              <w:rPr>
                <w:rFonts w:ascii="Cambria Math" w:hAnsi="Cambria Math"/>
                <w:i/>
                <w:szCs w:val="24"/>
                <w:lang w:eastAsia="zh-CN"/>
              </w:rPr>
            </m:ctrlPr>
          </m:sSubPr>
          <m:e>
            <m:r>
              <w:rPr>
                <w:rFonts w:ascii="Cambria Math" w:hAnsi="Cambria Math"/>
                <w:szCs w:val="24"/>
                <w:lang w:eastAsia="zh-CN"/>
              </w:rPr>
              <m:t>D</m:t>
            </m:r>
          </m:e>
          <m:sub>
            <m:r>
              <w:rPr>
                <w:rFonts w:ascii="Cambria Math" w:hAnsi="Cambria Math"/>
                <w:szCs w:val="24"/>
                <w:lang w:eastAsia="zh-CN"/>
              </w:rPr>
              <m:t>s_offset</m:t>
            </m:r>
          </m:sub>
        </m:sSub>
      </m:oMath>
      <w:r w:rsidR="00232576">
        <w:rPr>
          <w:rFonts w:hint="eastAsia"/>
          <w:szCs w:val="24"/>
          <w:lang w:eastAsia="zh-CN"/>
        </w:rPr>
        <w:t xml:space="preserve"> </w:t>
      </w:r>
      <w:r w:rsidR="00232576">
        <w:rPr>
          <w:szCs w:val="24"/>
          <w:lang w:eastAsia="zh-CN"/>
        </w:rPr>
        <w:t xml:space="preserve"> is switching point of left panel of UE,</w:t>
      </w:r>
    </w:p>
    <w:p w14:paraId="1E8D14E9" w14:textId="09E6EAE1" w:rsidR="00232576" w:rsidRDefault="000C06B4" w:rsidP="00232576">
      <w:pPr>
        <w:jc w:val="center"/>
        <w:rPr>
          <w:szCs w:val="24"/>
          <w:lang w:eastAsia="zh-CN"/>
        </w:rPr>
      </w:pPr>
      <w:r>
        <w:object w:dxaOrig="19708" w:dyaOrig="9797" w14:anchorId="640006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3pt;height:231.9pt" o:ole="">
            <v:imagedata r:id="rId9" o:title=""/>
          </v:shape>
          <o:OLEObject Type="Embed" ProgID="Visio.Drawing.11" ShapeID="_x0000_i1025" DrawAspect="Content" ObjectID="_1760551660" r:id="rId10"/>
        </w:object>
      </w:r>
    </w:p>
    <w:p w14:paraId="1F82781B" w14:textId="6179DA7F" w:rsidR="00232576" w:rsidRDefault="00232576" w:rsidP="00232576">
      <w:pPr>
        <w:jc w:val="center"/>
        <w:rPr>
          <w:lang w:val="en-GB" w:eastAsia="zh-CN"/>
        </w:rPr>
      </w:pPr>
      <w:r>
        <w:rPr>
          <w:rFonts w:hint="eastAsia"/>
          <w:lang w:val="en-GB" w:eastAsia="zh-CN"/>
        </w:rPr>
        <w:t>F</w:t>
      </w:r>
      <w:r>
        <w:rPr>
          <w:lang w:val="en-GB" w:eastAsia="zh-CN"/>
        </w:rPr>
        <w:t xml:space="preserve">igure 1: </w:t>
      </w:r>
      <w:r w:rsidR="00A06165">
        <w:rPr>
          <w:lang w:val="en-GB" w:eastAsia="zh-CN"/>
        </w:rPr>
        <w:t xml:space="preserve"> </w:t>
      </w:r>
      <w:r w:rsidR="00A06165" w:rsidRPr="00A06165">
        <w:rPr>
          <w:lang w:val="en-GB" w:eastAsia="zh-CN"/>
        </w:rPr>
        <w:t>PDSCH allocation timeline</w:t>
      </w:r>
    </w:p>
    <w:p w14:paraId="3989441B" w14:textId="77F35EB4" w:rsidR="00232576" w:rsidRDefault="000C06B4" w:rsidP="00F93D0F">
      <w:pPr>
        <w:jc w:val="both"/>
        <w:rPr>
          <w:lang w:eastAsia="zh-CN"/>
        </w:rPr>
      </w:pPr>
      <w:r>
        <w:rPr>
          <w:lang w:val="en-GB" w:eastAsia="zh-CN"/>
        </w:rPr>
        <w:t xml:space="preserve">Assuming 350km/h UE speed and </w:t>
      </w:r>
      <w:proofErr w:type="spellStart"/>
      <w:r>
        <w:rPr>
          <w:lang w:val="en-GB" w:eastAsia="zh-CN"/>
        </w:rPr>
        <w:t>Ds_offset</w:t>
      </w:r>
      <w:proofErr w:type="spellEnd"/>
      <w:r>
        <w:rPr>
          <w:lang w:val="en-GB" w:eastAsia="zh-CN"/>
        </w:rPr>
        <w:t xml:space="preserve"> =100m, </w:t>
      </w:r>
      <w:r>
        <w:rPr>
          <w:lang w:eastAsia="zh-CN"/>
        </w:rPr>
        <w:t xml:space="preserve">the </w:t>
      </w:r>
      <w:r w:rsidRPr="00F958E3">
        <w:rPr>
          <w:lang w:eastAsia="zh-CN"/>
        </w:rPr>
        <w:t>exacting</w:t>
      </w:r>
      <w:r>
        <w:rPr>
          <w:lang w:eastAsia="zh-CN"/>
        </w:rPr>
        <w:t xml:space="preserve"> slots for scheduling </w:t>
      </w:r>
      <w:r w:rsidRPr="00F958E3">
        <w:rPr>
          <w:lang w:eastAsia="zh-CN"/>
        </w:rPr>
        <w:t xml:space="preserve">TCI switching </w:t>
      </w:r>
      <w:r>
        <w:rPr>
          <w:lang w:eastAsia="zh-CN"/>
        </w:rPr>
        <w:t xml:space="preserve">command can be slot#57600n for the right panel and slot#57600n+12698 for the left panel, respectively. </w:t>
      </w:r>
    </w:p>
    <w:p w14:paraId="673E8428" w14:textId="5A07E605" w:rsidR="00C11A32" w:rsidRDefault="00C11A32" w:rsidP="00F93D0F">
      <w:pPr>
        <w:jc w:val="both"/>
        <w:rPr>
          <w:lang w:eastAsia="zh-CN"/>
        </w:rPr>
      </w:pPr>
      <w:r>
        <w:rPr>
          <w:rFonts w:hint="eastAsia"/>
          <w:lang w:eastAsia="zh-CN"/>
        </w:rPr>
        <w:t>F</w:t>
      </w:r>
      <w:r>
        <w:rPr>
          <w:lang w:eastAsia="zh-CN"/>
        </w:rPr>
        <w:t>or left panel, since the SSB transmission period configuration is 80 slots in FR2 HST</w:t>
      </w:r>
      <w:r w:rsidR="008B4634">
        <w:rPr>
          <w:lang w:eastAsia="zh-CN"/>
        </w:rPr>
        <w:t>, then, the closest SSB transmission slots to scheduling TCI switching command using MCS4 should be #57600n+</w:t>
      </w:r>
      <w:r w:rsidR="008B4634" w:rsidRPr="008B4634">
        <w:rPr>
          <w:lang w:eastAsia="zh-CN"/>
        </w:rPr>
        <w:t>12</w:t>
      </w:r>
      <w:r w:rsidR="008B4634">
        <w:rPr>
          <w:lang w:eastAsia="zh-CN"/>
        </w:rPr>
        <w:t>800</w:t>
      </w:r>
      <w:r w:rsidR="00D45D7A">
        <w:rPr>
          <w:lang w:eastAsia="zh-CN"/>
        </w:rPr>
        <w:t>.</w:t>
      </w:r>
    </w:p>
    <w:p w14:paraId="1DDDB681" w14:textId="410A8BA8" w:rsidR="00D45D7A" w:rsidRDefault="00A16EE4" w:rsidP="00F93D0F">
      <w:pPr>
        <w:jc w:val="both"/>
        <w:rPr>
          <w:lang w:val="en-GB" w:eastAsia="zh-CN"/>
        </w:rPr>
      </w:pPr>
      <w:r>
        <w:rPr>
          <w:lang w:eastAsia="zh-CN"/>
        </w:rPr>
        <w:t xml:space="preserve">For the value of </w:t>
      </w:r>
      <w:r w:rsidRPr="00B01378">
        <w:rPr>
          <w:rFonts w:eastAsia="宋体"/>
          <w:lang w:eastAsia="zh-CN"/>
        </w:rPr>
        <w:t>T</w:t>
      </w:r>
      <w:r w:rsidRPr="00254F66">
        <w:rPr>
          <w:rFonts w:eastAsia="宋体"/>
          <w:vertAlign w:val="subscript"/>
          <w:lang w:eastAsia="zh-CN"/>
        </w:rPr>
        <w:t xml:space="preserve">SSB </w:t>
      </w:r>
      <w:proofErr w:type="gramStart"/>
      <w:r w:rsidRPr="00254F66">
        <w:rPr>
          <w:rFonts w:eastAsia="宋体"/>
          <w:vertAlign w:val="subscript"/>
          <w:lang w:eastAsia="zh-CN"/>
        </w:rPr>
        <w:t>proc</w:t>
      </w:r>
      <w:r>
        <w:rPr>
          <w:rFonts w:eastAsia="宋体"/>
          <w:vertAlign w:val="subscript"/>
          <w:lang w:eastAsia="zh-CN"/>
        </w:rPr>
        <w:t xml:space="preserve">  </w:t>
      </w:r>
      <w:r>
        <w:rPr>
          <w:lang w:eastAsia="zh-CN"/>
        </w:rPr>
        <w:t>and</w:t>
      </w:r>
      <w:proofErr w:type="gramEnd"/>
      <w:r>
        <w:rPr>
          <w:lang w:eastAsia="zh-CN"/>
        </w:rPr>
        <w:t xml:space="preserve"> </w:t>
      </w:r>
      <w:r w:rsidRPr="00B01378">
        <w:rPr>
          <w:rFonts w:eastAsia="宋体"/>
          <w:lang w:eastAsia="zh-CN"/>
        </w:rPr>
        <w:t>T</w:t>
      </w:r>
      <w:r w:rsidRPr="00254F66">
        <w:rPr>
          <w:rFonts w:eastAsia="宋体"/>
          <w:vertAlign w:val="subscript"/>
          <w:lang w:eastAsia="zh-CN"/>
        </w:rPr>
        <w:t>TRS pro</w:t>
      </w:r>
      <w:r>
        <w:rPr>
          <w:rFonts w:hint="eastAsia"/>
          <w:lang w:val="en-GB" w:eastAsia="zh-CN"/>
        </w:rPr>
        <w:t>,</w:t>
      </w:r>
      <w:r>
        <w:rPr>
          <w:lang w:val="en-GB" w:eastAsia="zh-CN"/>
        </w:rPr>
        <w:t xml:space="preserve">  they are 16 slots.</w:t>
      </w:r>
    </w:p>
    <w:p w14:paraId="4C9C7755" w14:textId="4554FB38" w:rsidR="00A16EE4" w:rsidRDefault="00A16EE4" w:rsidP="00F93D0F">
      <w:pPr>
        <w:jc w:val="both"/>
        <w:rPr>
          <w:lang w:val="en-GB" w:eastAsia="zh-CN"/>
        </w:rPr>
      </w:pPr>
      <w:r>
        <w:rPr>
          <w:lang w:val="en-GB" w:eastAsia="zh-CN"/>
        </w:rPr>
        <w:t xml:space="preserve">As for </w:t>
      </w:r>
      <w:proofErr w:type="spellStart"/>
      <w:proofErr w:type="gramStart"/>
      <w:r w:rsidRPr="00B01378">
        <w:rPr>
          <w:rFonts w:eastAsia="宋体"/>
          <w:lang w:eastAsia="zh-CN"/>
        </w:rPr>
        <w:t>T</w:t>
      </w:r>
      <w:r w:rsidRPr="00254F66">
        <w:rPr>
          <w:rFonts w:eastAsia="宋体"/>
          <w:vertAlign w:val="subscript"/>
          <w:lang w:eastAsia="zh-CN"/>
        </w:rPr>
        <w:t>firstSSB</w:t>
      </w:r>
      <w:proofErr w:type="spellEnd"/>
      <w:r>
        <w:rPr>
          <w:rFonts w:eastAsia="宋体"/>
          <w:vertAlign w:val="subscript"/>
          <w:lang w:eastAsia="zh-CN"/>
        </w:rPr>
        <w:t xml:space="preserve"> </w:t>
      </w:r>
      <w:r>
        <w:rPr>
          <w:lang w:val="en-GB" w:eastAsia="zh-CN"/>
        </w:rPr>
        <w:t>,</w:t>
      </w:r>
      <w:proofErr w:type="gramEnd"/>
      <w:r>
        <w:rPr>
          <w:lang w:val="en-GB" w:eastAsia="zh-CN"/>
        </w:rPr>
        <w:t xml:space="preserve"> it is calculated </w:t>
      </w:r>
      <w:r w:rsidR="001C5BB3">
        <w:rPr>
          <w:lang w:val="en-GB" w:eastAsia="zh-CN"/>
        </w:rPr>
        <w:t xml:space="preserve">with </w:t>
      </w:r>
      <w:r w:rsidR="001C5BB3">
        <w:rPr>
          <w:sz w:val="18"/>
          <w:szCs w:val="18"/>
          <w:lang w:eastAsia="zh-CN"/>
        </w:rPr>
        <w:t>min(SSB@slot#160n-</w:t>
      </w:r>
      <w:r w:rsidR="001C5BB3" w:rsidRPr="00601A10">
        <w:rPr>
          <w:sz w:val="18"/>
          <w:szCs w:val="18"/>
          <w:lang w:eastAsia="zh-CN"/>
        </w:rPr>
        <w:t>T</w:t>
      </w:r>
      <w:r w:rsidR="001C5BB3" w:rsidRPr="00601A10">
        <w:rPr>
          <w:sz w:val="18"/>
          <w:szCs w:val="18"/>
          <w:vertAlign w:val="subscript"/>
          <w:lang w:eastAsia="zh-CN"/>
        </w:rPr>
        <w:t>HARQ</w:t>
      </w:r>
      <w:r w:rsidR="001C5BB3">
        <w:rPr>
          <w:sz w:val="18"/>
          <w:szCs w:val="18"/>
          <w:lang w:eastAsia="zh-CN"/>
        </w:rPr>
        <w:t>-</w:t>
      </w:r>
      <w:r w:rsidR="001C5BB3" w:rsidRPr="00601A10">
        <w:rPr>
          <w:sz w:val="18"/>
          <w:szCs w:val="18"/>
          <w:lang w:eastAsia="zh-CN"/>
        </w:rPr>
        <w:t>T</w:t>
      </w:r>
      <w:r w:rsidR="001C5BB3" w:rsidRPr="00601A10">
        <w:rPr>
          <w:sz w:val="18"/>
          <w:szCs w:val="18"/>
          <w:vertAlign w:val="subscript"/>
          <w:lang w:eastAsia="zh-CN"/>
        </w:rPr>
        <w:t>MAC Proc</w:t>
      </w:r>
      <w:r w:rsidR="001C5BB3">
        <w:rPr>
          <w:sz w:val="18"/>
          <w:szCs w:val="18"/>
        </w:rPr>
        <w:t xml:space="preserve">) as 132, and </w:t>
      </w:r>
      <w:r w:rsidR="001C5BB3" w:rsidRPr="00B01378">
        <w:rPr>
          <w:rFonts w:eastAsia="宋体"/>
          <w:lang w:eastAsia="zh-CN"/>
        </w:rPr>
        <w:t>T</w:t>
      </w:r>
      <w:r w:rsidR="001C5BB3" w:rsidRPr="00254F66">
        <w:rPr>
          <w:rFonts w:eastAsia="宋体"/>
          <w:vertAlign w:val="subscript"/>
          <w:lang w:eastAsia="zh-CN"/>
        </w:rPr>
        <w:t>TRS pro</w:t>
      </w:r>
      <w:r w:rsidR="001C5BB3">
        <w:rPr>
          <w:rFonts w:eastAsia="宋体"/>
          <w:vertAlign w:val="subscript"/>
          <w:lang w:eastAsia="zh-CN"/>
        </w:rPr>
        <w:t xml:space="preserve"> , </w:t>
      </w:r>
      <w:r w:rsidR="001C5BB3">
        <w:rPr>
          <w:lang w:val="en-GB" w:eastAsia="zh-CN"/>
        </w:rPr>
        <w:t>it is calculated with</w:t>
      </w:r>
      <w:r w:rsidR="00A06165">
        <w:rPr>
          <w:lang w:val="en-GB" w:eastAsia="zh-CN"/>
        </w:rPr>
        <w:t xml:space="preserve"> </w:t>
      </w:r>
      <w:r w:rsidR="00A06165">
        <w:rPr>
          <w:sz w:val="18"/>
          <w:szCs w:val="18"/>
          <w:lang w:eastAsia="zh-CN"/>
        </w:rPr>
        <w:t>min(</w:t>
      </w:r>
      <w:proofErr w:type="spellStart"/>
      <w:r w:rsidR="00A06165">
        <w:rPr>
          <w:sz w:val="18"/>
          <w:szCs w:val="18"/>
          <w:lang w:eastAsia="zh-CN"/>
        </w:rPr>
        <w:t>TRS@slot</w:t>
      </w:r>
      <w:proofErr w:type="spellEnd"/>
      <w:r w:rsidR="00A06165">
        <w:rPr>
          <w:sz w:val="18"/>
          <w:szCs w:val="18"/>
          <w:lang w:eastAsia="zh-CN"/>
        </w:rPr>
        <w:t>#(80n+5)-</w:t>
      </w:r>
      <w:r w:rsidR="00A06165" w:rsidRPr="00A06165">
        <w:rPr>
          <w:rFonts w:eastAsia="宋体"/>
          <w:lang w:eastAsia="zh-CN"/>
        </w:rPr>
        <w:t xml:space="preserve"> </w:t>
      </w:r>
      <w:r w:rsidR="00A06165" w:rsidRPr="00B01378">
        <w:rPr>
          <w:rFonts w:eastAsia="宋体"/>
          <w:lang w:eastAsia="zh-CN"/>
        </w:rPr>
        <w:t>T</w:t>
      </w:r>
      <w:r w:rsidR="00A06165" w:rsidRPr="00254F66">
        <w:rPr>
          <w:rFonts w:eastAsia="宋体"/>
          <w:vertAlign w:val="subscript"/>
          <w:lang w:eastAsia="zh-CN"/>
        </w:rPr>
        <w:t>SSB proc</w:t>
      </w:r>
      <w:r w:rsidR="00A06165">
        <w:rPr>
          <w:sz w:val="18"/>
          <w:szCs w:val="18"/>
        </w:rPr>
        <w:t>) as 69</w:t>
      </w:r>
    </w:p>
    <w:p w14:paraId="46EC009A" w14:textId="66DFEE28" w:rsidR="00C167E3" w:rsidRPr="00E70BBC" w:rsidRDefault="00C167E3" w:rsidP="00F93D0F">
      <w:pPr>
        <w:jc w:val="both"/>
        <w:rPr>
          <w:b/>
          <w:lang w:eastAsia="zh-CN"/>
        </w:rPr>
      </w:pPr>
    </w:p>
    <w:p w14:paraId="78A7EF00" w14:textId="595ED976" w:rsidR="007C1CA9" w:rsidRPr="00A06165" w:rsidRDefault="007C1CA9" w:rsidP="007C1CA9">
      <w:pPr>
        <w:spacing w:after="120"/>
        <w:jc w:val="both"/>
        <w:rPr>
          <w:b/>
          <w:szCs w:val="24"/>
          <w:lang w:eastAsia="zh-CN"/>
        </w:rPr>
      </w:pPr>
      <w:r w:rsidRPr="00A06165">
        <w:rPr>
          <w:rFonts w:hint="eastAsia"/>
          <w:b/>
          <w:lang w:eastAsia="zh-CN"/>
        </w:rPr>
        <w:t>P</w:t>
      </w:r>
      <w:r w:rsidRPr="00A06165">
        <w:rPr>
          <w:b/>
          <w:lang w:eastAsia="zh-CN"/>
        </w:rPr>
        <w:t xml:space="preserve">roposal </w:t>
      </w:r>
      <w:r w:rsidR="0014470F">
        <w:rPr>
          <w:b/>
          <w:lang w:eastAsia="zh-CN"/>
        </w:rPr>
        <w:t>2:</w:t>
      </w:r>
      <w:r w:rsidRPr="00A06165">
        <w:rPr>
          <w:b/>
          <w:szCs w:val="24"/>
          <w:lang w:eastAsia="zh-CN"/>
        </w:rPr>
        <w:t xml:space="preserve"> The overview period after receiving MAC CE activate TCI switching for each panel from the through statistic can be reused </w:t>
      </w:r>
    </w:p>
    <w:p w14:paraId="29E6565A" w14:textId="1AC021B1" w:rsidR="007C1CA9" w:rsidRPr="00A06165" w:rsidRDefault="007C1CA9" w:rsidP="007C1CA9">
      <w:pPr>
        <w:pStyle w:val="ListParagraph"/>
        <w:numPr>
          <w:ilvl w:val="0"/>
          <w:numId w:val="15"/>
        </w:numPr>
        <w:spacing w:before="120" w:after="120" w:line="259" w:lineRule="auto"/>
        <w:contextualSpacing w:val="0"/>
        <w:jc w:val="center"/>
        <w:rPr>
          <w:rFonts w:eastAsia="宋体"/>
          <w:b/>
          <w:lang w:eastAsia="zh-CN"/>
        </w:rPr>
      </w:pPr>
      <w:r w:rsidRPr="00A06165">
        <w:rPr>
          <w:rFonts w:eastAsia="宋体"/>
          <w:b/>
          <w:lang w:eastAsia="zh-CN"/>
        </w:rPr>
        <w:t>T</w:t>
      </w:r>
      <w:r w:rsidRPr="00A06165">
        <w:rPr>
          <w:rFonts w:eastAsia="宋体"/>
          <w:b/>
          <w:vertAlign w:val="subscript"/>
          <w:lang w:eastAsia="zh-CN"/>
        </w:rPr>
        <w:t>HARQ</w:t>
      </w:r>
      <w:r w:rsidRPr="00A06165">
        <w:rPr>
          <w:rFonts w:eastAsia="宋体"/>
          <w:b/>
          <w:lang w:eastAsia="zh-CN"/>
        </w:rPr>
        <w:t>+T</w:t>
      </w:r>
      <w:r w:rsidRPr="00A06165">
        <w:rPr>
          <w:rFonts w:eastAsia="宋体"/>
          <w:b/>
          <w:vertAlign w:val="subscript"/>
          <w:lang w:eastAsia="zh-CN"/>
        </w:rPr>
        <w:t xml:space="preserve">MAC </w:t>
      </w:r>
      <w:proofErr w:type="spellStart"/>
      <w:r w:rsidRPr="00A06165">
        <w:rPr>
          <w:rFonts w:eastAsia="宋体"/>
          <w:b/>
          <w:vertAlign w:val="subscript"/>
          <w:lang w:eastAsia="zh-CN"/>
        </w:rPr>
        <w:t>Proc</w:t>
      </w:r>
      <w:r w:rsidRPr="00A06165">
        <w:rPr>
          <w:rFonts w:eastAsia="宋体"/>
          <w:b/>
          <w:lang w:eastAsia="zh-CN"/>
        </w:rPr>
        <w:t>+T</w:t>
      </w:r>
      <w:r w:rsidRPr="00A06165">
        <w:rPr>
          <w:rFonts w:eastAsia="宋体"/>
          <w:b/>
          <w:vertAlign w:val="subscript"/>
          <w:lang w:eastAsia="zh-CN"/>
        </w:rPr>
        <w:t>firstSSB</w:t>
      </w:r>
      <w:proofErr w:type="spellEnd"/>
      <w:r w:rsidRPr="00A06165">
        <w:rPr>
          <w:rFonts w:eastAsia="宋体"/>
          <w:b/>
          <w:lang w:eastAsia="zh-CN"/>
        </w:rPr>
        <w:t xml:space="preserve"> + T</w:t>
      </w:r>
      <w:r w:rsidRPr="00A06165">
        <w:rPr>
          <w:rFonts w:eastAsia="宋体"/>
          <w:b/>
          <w:vertAlign w:val="subscript"/>
          <w:lang w:eastAsia="zh-CN"/>
        </w:rPr>
        <w:t>SSB proc</w:t>
      </w:r>
      <w:r w:rsidRPr="00A06165">
        <w:rPr>
          <w:rFonts w:eastAsia="宋体"/>
          <w:b/>
          <w:lang w:eastAsia="zh-CN"/>
        </w:rPr>
        <w:t xml:space="preserve"> +</w:t>
      </w:r>
      <w:proofErr w:type="spellStart"/>
      <w:r w:rsidRPr="00A06165">
        <w:rPr>
          <w:rFonts w:eastAsia="宋体"/>
          <w:b/>
          <w:lang w:eastAsia="zh-CN"/>
        </w:rPr>
        <w:t>T</w:t>
      </w:r>
      <w:r w:rsidRPr="00A06165">
        <w:rPr>
          <w:rFonts w:eastAsia="宋体"/>
          <w:b/>
          <w:vertAlign w:val="subscript"/>
          <w:lang w:eastAsia="zh-CN"/>
        </w:rPr>
        <w:t>firstTRSafterSSB</w:t>
      </w:r>
      <w:proofErr w:type="spellEnd"/>
      <w:r w:rsidRPr="00A06165">
        <w:rPr>
          <w:rFonts w:eastAsia="宋体"/>
          <w:b/>
          <w:lang w:eastAsia="zh-CN"/>
        </w:rPr>
        <w:t>+ T</w:t>
      </w:r>
      <w:r w:rsidRPr="00A06165">
        <w:rPr>
          <w:rFonts w:eastAsia="宋体"/>
          <w:b/>
          <w:vertAlign w:val="subscript"/>
          <w:lang w:eastAsia="zh-CN"/>
        </w:rPr>
        <w:t>TRS pro</w:t>
      </w:r>
    </w:p>
    <w:p w14:paraId="57D937D3" w14:textId="2F4B21B4" w:rsidR="00A06165" w:rsidRPr="00A06165" w:rsidRDefault="00A06165" w:rsidP="00A06165">
      <w:pPr>
        <w:pStyle w:val="ListParagraph"/>
        <w:numPr>
          <w:ilvl w:val="0"/>
          <w:numId w:val="15"/>
        </w:numPr>
        <w:spacing w:before="120" w:after="120" w:line="259" w:lineRule="auto"/>
        <w:contextualSpacing w:val="0"/>
        <w:rPr>
          <w:rFonts w:eastAsia="宋体"/>
          <w:b/>
          <w:lang w:eastAsia="zh-CN"/>
        </w:rPr>
      </w:pPr>
      <w:r w:rsidRPr="00A06165">
        <w:rPr>
          <w:b/>
          <w:lang w:val="en-US" w:eastAsia="zh-CN"/>
        </w:rPr>
        <w:lastRenderedPageBreak/>
        <w:t xml:space="preserve">Scheduling TCI switching command can be slot#57600n for the </w:t>
      </w:r>
      <w:r w:rsidRPr="00A06165">
        <w:rPr>
          <w:b/>
          <w:lang w:eastAsia="zh-CN"/>
        </w:rPr>
        <w:t>right panel</w:t>
      </w:r>
      <w:r w:rsidRPr="00A06165">
        <w:rPr>
          <w:b/>
          <w:lang w:val="en-US" w:eastAsia="zh-CN"/>
        </w:rPr>
        <w:t xml:space="preserve"> and slot#57600n+</w:t>
      </w:r>
      <w:r w:rsidRPr="00A06165">
        <w:rPr>
          <w:b/>
          <w:lang w:eastAsia="zh-CN"/>
        </w:rPr>
        <w:t>12800</w:t>
      </w:r>
      <w:r w:rsidRPr="00A06165">
        <w:rPr>
          <w:b/>
          <w:lang w:val="en-US" w:eastAsia="zh-CN"/>
        </w:rPr>
        <w:t xml:space="preserve">for the </w:t>
      </w:r>
      <w:r w:rsidRPr="00A06165">
        <w:rPr>
          <w:b/>
          <w:lang w:eastAsia="zh-CN"/>
        </w:rPr>
        <w:t>left</w:t>
      </w:r>
      <w:r w:rsidRPr="00A06165">
        <w:rPr>
          <w:b/>
          <w:lang w:val="en-US" w:eastAsia="zh-CN"/>
        </w:rPr>
        <w:t xml:space="preserve"> </w:t>
      </w:r>
      <w:r w:rsidRPr="00A06165">
        <w:rPr>
          <w:b/>
          <w:lang w:eastAsia="zh-CN"/>
        </w:rPr>
        <w:t xml:space="preserve">panel, </w:t>
      </w:r>
    </w:p>
    <w:p w14:paraId="4D629290" w14:textId="2294EB16" w:rsidR="00A06165" w:rsidRPr="00A06165" w:rsidRDefault="00A06165" w:rsidP="00A06165">
      <w:pPr>
        <w:pStyle w:val="ListParagraph"/>
        <w:numPr>
          <w:ilvl w:val="0"/>
          <w:numId w:val="15"/>
        </w:numPr>
        <w:rPr>
          <w:rFonts w:eastAsia="宋体"/>
          <w:b/>
          <w:lang w:eastAsia="zh-CN"/>
        </w:rPr>
      </w:pPr>
      <w:r w:rsidRPr="00A06165">
        <w:rPr>
          <w:rFonts w:eastAsia="宋体"/>
          <w:b/>
          <w:lang w:eastAsia="zh-CN"/>
        </w:rPr>
        <w:t>T</w:t>
      </w:r>
      <w:r w:rsidRPr="00A06165">
        <w:rPr>
          <w:rFonts w:eastAsia="宋体"/>
          <w:b/>
          <w:vertAlign w:val="subscript"/>
          <w:lang w:eastAsia="zh-CN"/>
        </w:rPr>
        <w:t xml:space="preserve">HARQ    </w:t>
      </w:r>
      <w:r w:rsidRPr="00A06165">
        <w:rPr>
          <w:rFonts w:eastAsia="宋体"/>
          <w:b/>
          <w:lang w:eastAsia="zh-CN"/>
        </w:rPr>
        <w:t>= 4 (slots), T</w:t>
      </w:r>
      <w:r w:rsidRPr="00A06165">
        <w:rPr>
          <w:rFonts w:eastAsia="宋体"/>
          <w:b/>
          <w:vertAlign w:val="subscript"/>
          <w:lang w:eastAsia="zh-CN"/>
        </w:rPr>
        <w:t>MAC Proc</w:t>
      </w:r>
      <w:r w:rsidRPr="00A06165">
        <w:rPr>
          <w:rFonts w:eastAsia="宋体"/>
          <w:b/>
          <w:lang w:eastAsia="zh-CN"/>
        </w:rPr>
        <w:t xml:space="preserve"> = 24 (slots), T</w:t>
      </w:r>
      <w:r w:rsidRPr="00A06165">
        <w:rPr>
          <w:rFonts w:eastAsia="宋体"/>
          <w:b/>
          <w:vertAlign w:val="subscript"/>
          <w:lang w:eastAsia="zh-CN"/>
        </w:rPr>
        <w:t>SSB proc</w:t>
      </w:r>
      <w:r w:rsidRPr="00A06165">
        <w:rPr>
          <w:rFonts w:eastAsia="宋体"/>
          <w:b/>
          <w:lang w:eastAsia="zh-CN"/>
        </w:rPr>
        <w:t>=16slots, and T</w:t>
      </w:r>
      <w:r w:rsidRPr="00A06165">
        <w:rPr>
          <w:rFonts w:eastAsia="宋体"/>
          <w:b/>
          <w:vertAlign w:val="subscript"/>
          <w:lang w:eastAsia="zh-CN"/>
        </w:rPr>
        <w:t>TRS pro</w:t>
      </w:r>
      <w:r w:rsidRPr="00A06165">
        <w:rPr>
          <w:rFonts w:eastAsia="宋体"/>
          <w:b/>
          <w:lang w:eastAsia="zh-CN"/>
        </w:rPr>
        <w:t xml:space="preserve"> =16 (slots)</w:t>
      </w:r>
    </w:p>
    <w:p w14:paraId="577954DD" w14:textId="687443D5" w:rsidR="00A06165" w:rsidRPr="00A06165" w:rsidRDefault="00A06165" w:rsidP="00A06165">
      <w:pPr>
        <w:pStyle w:val="ListParagraph"/>
        <w:numPr>
          <w:ilvl w:val="0"/>
          <w:numId w:val="15"/>
        </w:numPr>
        <w:rPr>
          <w:rFonts w:eastAsia="宋体"/>
          <w:b/>
          <w:lang w:eastAsia="zh-CN"/>
        </w:rPr>
      </w:pPr>
      <w:proofErr w:type="spellStart"/>
      <w:r w:rsidRPr="00A06165">
        <w:rPr>
          <w:rFonts w:eastAsia="宋体"/>
          <w:b/>
          <w:lang w:eastAsia="zh-CN"/>
        </w:rPr>
        <w:t>T</w:t>
      </w:r>
      <w:r w:rsidRPr="00A06165">
        <w:rPr>
          <w:rFonts w:eastAsia="宋体"/>
          <w:b/>
          <w:vertAlign w:val="subscript"/>
          <w:lang w:eastAsia="zh-CN"/>
        </w:rPr>
        <w:t>firstSSB</w:t>
      </w:r>
      <w:proofErr w:type="spellEnd"/>
      <w:r w:rsidRPr="00A06165">
        <w:rPr>
          <w:rFonts w:eastAsia="宋体"/>
          <w:b/>
          <w:lang w:eastAsia="zh-CN"/>
        </w:rPr>
        <w:t xml:space="preserve"> =132 (slots), </w:t>
      </w:r>
    </w:p>
    <w:p w14:paraId="4F5B25A9" w14:textId="73A6B4B5" w:rsidR="00A06165" w:rsidRPr="00A06165" w:rsidRDefault="00A06165" w:rsidP="00A06165">
      <w:pPr>
        <w:pStyle w:val="ListParagraph"/>
        <w:numPr>
          <w:ilvl w:val="0"/>
          <w:numId w:val="15"/>
        </w:numPr>
        <w:rPr>
          <w:rFonts w:eastAsia="宋体"/>
          <w:b/>
          <w:lang w:eastAsia="zh-CN"/>
        </w:rPr>
      </w:pPr>
      <w:proofErr w:type="spellStart"/>
      <w:r w:rsidRPr="00A06165">
        <w:rPr>
          <w:rFonts w:eastAsia="宋体"/>
          <w:b/>
          <w:lang w:eastAsia="zh-CN"/>
        </w:rPr>
        <w:t>T</w:t>
      </w:r>
      <w:r w:rsidRPr="00A06165">
        <w:rPr>
          <w:rFonts w:eastAsia="宋体"/>
          <w:b/>
          <w:vertAlign w:val="subscript"/>
          <w:lang w:eastAsia="zh-CN"/>
        </w:rPr>
        <w:t>firstTRSafterSSB</w:t>
      </w:r>
      <w:proofErr w:type="spellEnd"/>
      <w:r w:rsidRPr="00A06165">
        <w:rPr>
          <w:rFonts w:eastAsia="宋体"/>
          <w:b/>
          <w:lang w:eastAsia="zh-CN"/>
        </w:rPr>
        <w:t xml:space="preserve"> =69 (slots)</w:t>
      </w:r>
    </w:p>
    <w:p w14:paraId="0B286185" w14:textId="77777777" w:rsidR="007C1CA9" w:rsidRPr="002B7135" w:rsidRDefault="007C1CA9" w:rsidP="004347B6">
      <w:pPr>
        <w:jc w:val="both"/>
        <w:rPr>
          <w:rFonts w:hint="eastAsia"/>
          <w:b/>
          <w:lang w:eastAsia="zh-CN"/>
        </w:rPr>
      </w:pPr>
    </w:p>
    <w:p w14:paraId="2A71D5DC" w14:textId="6CF7896E" w:rsidR="008A3D34" w:rsidRPr="004F2863" w:rsidRDefault="00C31EB6" w:rsidP="004F286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008A3D34" w:rsidRPr="00777A65">
        <w:rPr>
          <w:rFonts w:ascii="Arial" w:eastAsia="MS Mincho" w:hAnsi="Arial" w:cs="Times New Roman"/>
          <w:sz w:val="36"/>
          <w:szCs w:val="20"/>
          <w:lang w:eastAsia="ja-JP"/>
        </w:rPr>
        <w:tab/>
      </w:r>
      <w:r w:rsidR="008A3D34">
        <w:rPr>
          <w:rFonts w:ascii="Arial" w:eastAsia="MS Mincho" w:hAnsi="Arial" w:cs="Times New Roman"/>
          <w:sz w:val="36"/>
          <w:szCs w:val="20"/>
          <w:lang w:eastAsia="ja-JP"/>
        </w:rPr>
        <w:t xml:space="preserve">Simulation results </w:t>
      </w:r>
    </w:p>
    <w:p w14:paraId="6339B680" w14:textId="0E437837" w:rsidR="00564743" w:rsidRDefault="00564743" w:rsidP="00264751">
      <w:pPr>
        <w:spacing w:after="120"/>
        <w:jc w:val="both"/>
        <w:rPr>
          <w:lang w:eastAsia="zh-CN"/>
        </w:rPr>
      </w:pPr>
      <w:r>
        <w:rPr>
          <w:lang w:eastAsia="zh-CN"/>
        </w:rPr>
        <w:t xml:space="preserve">In this section, </w:t>
      </w:r>
      <w:r w:rsidR="00B1066B">
        <w:rPr>
          <w:lang w:eastAsia="zh-CN"/>
        </w:rPr>
        <w:t>the initial simulation</w:t>
      </w:r>
      <w:r w:rsidR="006E2376">
        <w:rPr>
          <w:lang w:eastAsia="zh-CN"/>
        </w:rPr>
        <w:t xml:space="preserve"> results</w:t>
      </w:r>
      <w:r w:rsidR="00B1066B">
        <w:rPr>
          <w:lang w:eastAsia="zh-CN"/>
        </w:rPr>
        <w:t xml:space="preserve"> ar</w:t>
      </w:r>
      <w:r w:rsidR="00B9107C">
        <w:rPr>
          <w:lang w:eastAsia="zh-CN"/>
        </w:rPr>
        <w:t xml:space="preserve">e provided to check the impact of RTD with different FFT implementation  </w:t>
      </w:r>
    </w:p>
    <w:p w14:paraId="6AEECC77" w14:textId="77777777" w:rsidR="00B9107C" w:rsidRDefault="00B9107C" w:rsidP="00B9107C">
      <w:pPr>
        <w:jc w:val="both"/>
        <w:rPr>
          <w:b/>
          <w:lang w:eastAsia="zh-CN"/>
        </w:rPr>
      </w:pPr>
      <w:r>
        <w:rPr>
          <w:b/>
          <w:lang w:eastAsia="zh-CN"/>
        </w:rPr>
        <w:t xml:space="preserve">Power difference </w:t>
      </w:r>
    </w:p>
    <w:p w14:paraId="6626EA8A" w14:textId="3D62EF26" w:rsidR="00B9107C" w:rsidRDefault="00B9107C" w:rsidP="00B9107C">
      <w:pPr>
        <w:spacing w:after="120"/>
        <w:jc w:val="both"/>
      </w:pPr>
      <w:r>
        <w:rPr>
          <w:szCs w:val="24"/>
          <w:lang w:eastAsia="zh-CN"/>
        </w:rPr>
        <w:t>Regarding the RTD value, several options are proposed for evaluation the performance impact under the assumption of FFT (single FFT across Rx chain, and separate FFT per chain). In general, the RTD value can reflect the power difference of two signals transmitted by TRP. For simplicity, if</w:t>
      </w:r>
      <w:r>
        <w:rPr>
          <w:color w:val="000000"/>
        </w:rPr>
        <w:t xml:space="preserve"> considering only pass-loss, the corresponding power difference can be calculated roughly. The following is the </w:t>
      </w:r>
      <w:r>
        <w:t>relation between RTD proposed and corresponding received power difference</w:t>
      </w:r>
    </w:p>
    <w:p w14:paraId="177D55F4" w14:textId="5825E1F9" w:rsidR="002A0E10" w:rsidRDefault="002A0E10" w:rsidP="002A0E10">
      <w:pPr>
        <w:spacing w:after="120"/>
        <w:jc w:val="center"/>
        <w:rPr>
          <w:rFonts w:hint="eastAsia"/>
          <w:lang w:eastAsia="zh-CN"/>
        </w:rPr>
      </w:pPr>
      <w:r>
        <w:rPr>
          <w:rFonts w:hint="eastAsia"/>
          <w:lang w:eastAsia="zh-CN"/>
        </w:rPr>
        <w:t>T</w:t>
      </w:r>
      <w:r>
        <w:rPr>
          <w:lang w:eastAsia="zh-CN"/>
        </w:rPr>
        <w:t xml:space="preserve">able 1: The mapping between RTD and received power difference </w:t>
      </w:r>
    </w:p>
    <w:tbl>
      <w:tblPr>
        <w:tblStyle w:val="TableGrid"/>
        <w:tblW w:w="0" w:type="auto"/>
        <w:tblLook w:val="04A0" w:firstRow="1" w:lastRow="0" w:firstColumn="1" w:lastColumn="0" w:noHBand="0" w:noVBand="1"/>
      </w:tblPr>
      <w:tblGrid>
        <w:gridCol w:w="2336"/>
        <w:gridCol w:w="2338"/>
        <w:gridCol w:w="2338"/>
        <w:gridCol w:w="2338"/>
      </w:tblGrid>
      <w:tr w:rsidR="00B9107C" w14:paraId="2F997C65" w14:textId="77777777" w:rsidTr="00364CE4">
        <w:tc>
          <w:tcPr>
            <w:tcW w:w="2336" w:type="dxa"/>
          </w:tcPr>
          <w:p w14:paraId="7E008CF7" w14:textId="77777777" w:rsidR="00B9107C" w:rsidRDefault="00B9107C" w:rsidP="00364CE4">
            <w:pPr>
              <w:spacing w:after="120"/>
              <w:jc w:val="both"/>
              <w:rPr>
                <w:szCs w:val="24"/>
                <w:lang w:eastAsia="zh-CN"/>
              </w:rPr>
            </w:pPr>
          </w:p>
        </w:tc>
        <w:tc>
          <w:tcPr>
            <w:tcW w:w="2338" w:type="dxa"/>
          </w:tcPr>
          <w:p w14:paraId="762CE1F4" w14:textId="77777777" w:rsidR="00B9107C" w:rsidRDefault="00B9107C" w:rsidP="00364CE4">
            <w:pPr>
              <w:spacing w:after="120"/>
              <w:jc w:val="both"/>
              <w:rPr>
                <w:szCs w:val="24"/>
                <w:lang w:eastAsia="zh-CN"/>
              </w:rPr>
            </w:pPr>
            <w:r>
              <w:t>RTD</w:t>
            </w:r>
          </w:p>
        </w:tc>
        <w:tc>
          <w:tcPr>
            <w:tcW w:w="2338" w:type="dxa"/>
          </w:tcPr>
          <w:p w14:paraId="32E54228" w14:textId="77777777" w:rsidR="00B9107C" w:rsidRDefault="00B9107C" w:rsidP="00364CE4">
            <w:pPr>
              <w:spacing w:after="120"/>
              <w:jc w:val="both"/>
              <w:rPr>
                <w:szCs w:val="24"/>
                <w:lang w:eastAsia="zh-CN"/>
              </w:rPr>
            </w:pPr>
            <w:r>
              <w:t>UE location</w:t>
            </w:r>
          </w:p>
        </w:tc>
        <w:tc>
          <w:tcPr>
            <w:tcW w:w="2338" w:type="dxa"/>
          </w:tcPr>
          <w:p w14:paraId="2027BD65" w14:textId="77777777" w:rsidR="00B9107C" w:rsidRDefault="00B9107C" w:rsidP="00364CE4">
            <w:pPr>
              <w:spacing w:after="120"/>
              <w:jc w:val="both"/>
              <w:rPr>
                <w:szCs w:val="24"/>
                <w:lang w:eastAsia="zh-CN"/>
              </w:rPr>
            </w:pPr>
            <w:r>
              <w:t>Received power difference</w:t>
            </w:r>
          </w:p>
        </w:tc>
      </w:tr>
      <w:tr w:rsidR="00B9107C" w14:paraId="0B4C9847" w14:textId="77777777" w:rsidTr="00364CE4">
        <w:tc>
          <w:tcPr>
            <w:tcW w:w="2336" w:type="dxa"/>
          </w:tcPr>
          <w:p w14:paraId="2E460B14" w14:textId="77777777" w:rsidR="00B9107C" w:rsidRDefault="00B9107C" w:rsidP="00364CE4">
            <w:pPr>
              <w:spacing w:after="120"/>
              <w:jc w:val="both"/>
              <w:rPr>
                <w:szCs w:val="24"/>
                <w:lang w:eastAsia="zh-CN"/>
              </w:rPr>
            </w:pPr>
            <w:r>
              <w:t>Option 1</w:t>
            </w:r>
          </w:p>
        </w:tc>
        <w:tc>
          <w:tcPr>
            <w:tcW w:w="2338" w:type="dxa"/>
          </w:tcPr>
          <w:p w14:paraId="5023D6AE" w14:textId="77777777" w:rsidR="00B9107C" w:rsidRDefault="00B9107C" w:rsidP="00364CE4">
            <w:pPr>
              <w:spacing w:after="120"/>
              <w:jc w:val="both"/>
              <w:rPr>
                <w:szCs w:val="24"/>
                <w:lang w:eastAsia="zh-CN"/>
              </w:rPr>
            </w:pPr>
            <w:r>
              <w:t>2 x CP (1.2us)</w:t>
            </w:r>
          </w:p>
        </w:tc>
        <w:tc>
          <w:tcPr>
            <w:tcW w:w="2338" w:type="dxa"/>
          </w:tcPr>
          <w:p w14:paraId="09EFB7F1" w14:textId="77777777" w:rsidR="00B9107C" w:rsidRDefault="00B9107C" w:rsidP="00364CE4">
            <w:pPr>
              <w:spacing w:after="120"/>
              <w:jc w:val="both"/>
              <w:rPr>
                <w:szCs w:val="24"/>
                <w:lang w:eastAsia="zh-CN"/>
              </w:rPr>
            </w:pPr>
            <w:r>
              <w:t>145m</w:t>
            </w:r>
          </w:p>
        </w:tc>
        <w:tc>
          <w:tcPr>
            <w:tcW w:w="2338" w:type="dxa"/>
          </w:tcPr>
          <w:p w14:paraId="4C704D26" w14:textId="77777777" w:rsidR="00B9107C" w:rsidRDefault="00B9107C" w:rsidP="00364CE4">
            <w:pPr>
              <w:spacing w:after="120"/>
              <w:jc w:val="both"/>
              <w:rPr>
                <w:szCs w:val="24"/>
                <w:lang w:eastAsia="zh-CN"/>
              </w:rPr>
            </w:pPr>
            <w:r>
              <w:t>8.8dB</w:t>
            </w:r>
          </w:p>
        </w:tc>
      </w:tr>
      <w:tr w:rsidR="00B9107C" w14:paraId="2A6A673F" w14:textId="77777777" w:rsidTr="00364CE4">
        <w:tc>
          <w:tcPr>
            <w:tcW w:w="2336" w:type="dxa"/>
          </w:tcPr>
          <w:p w14:paraId="147A9DBC" w14:textId="77777777" w:rsidR="00B9107C" w:rsidRDefault="00B9107C" w:rsidP="00364CE4">
            <w:pPr>
              <w:spacing w:after="120"/>
              <w:jc w:val="both"/>
              <w:rPr>
                <w:szCs w:val="24"/>
                <w:lang w:eastAsia="zh-CN"/>
              </w:rPr>
            </w:pPr>
            <w:r>
              <w:t>Option 2</w:t>
            </w:r>
          </w:p>
        </w:tc>
        <w:tc>
          <w:tcPr>
            <w:tcW w:w="2338" w:type="dxa"/>
          </w:tcPr>
          <w:p w14:paraId="3F01E2C7" w14:textId="77777777" w:rsidR="00B9107C" w:rsidRDefault="00B9107C" w:rsidP="00364CE4">
            <w:pPr>
              <w:spacing w:after="120"/>
              <w:jc w:val="both"/>
              <w:rPr>
                <w:szCs w:val="24"/>
                <w:lang w:eastAsia="zh-CN"/>
              </w:rPr>
            </w:pPr>
            <w:r>
              <w:t>1 x CP (0.57us)</w:t>
            </w:r>
          </w:p>
        </w:tc>
        <w:tc>
          <w:tcPr>
            <w:tcW w:w="2338" w:type="dxa"/>
          </w:tcPr>
          <w:p w14:paraId="4665CFF3" w14:textId="77777777" w:rsidR="00B9107C" w:rsidRDefault="00B9107C" w:rsidP="00364CE4">
            <w:pPr>
              <w:spacing w:after="120"/>
              <w:jc w:val="both"/>
              <w:rPr>
                <w:szCs w:val="24"/>
                <w:lang w:eastAsia="zh-CN"/>
              </w:rPr>
            </w:pPr>
            <w:r>
              <w:t>256m</w:t>
            </w:r>
          </w:p>
        </w:tc>
        <w:tc>
          <w:tcPr>
            <w:tcW w:w="2338" w:type="dxa"/>
          </w:tcPr>
          <w:p w14:paraId="4AE76715" w14:textId="77777777" w:rsidR="00B9107C" w:rsidRDefault="00B9107C" w:rsidP="00364CE4">
            <w:pPr>
              <w:spacing w:after="120"/>
              <w:jc w:val="both"/>
              <w:rPr>
                <w:szCs w:val="24"/>
                <w:lang w:eastAsia="zh-CN"/>
              </w:rPr>
            </w:pPr>
            <w:r>
              <w:t>4dB</w:t>
            </w:r>
          </w:p>
        </w:tc>
      </w:tr>
      <w:tr w:rsidR="00B9107C" w14:paraId="747648FD" w14:textId="77777777" w:rsidTr="00364CE4">
        <w:tc>
          <w:tcPr>
            <w:tcW w:w="2336" w:type="dxa"/>
          </w:tcPr>
          <w:p w14:paraId="4F07B4D3" w14:textId="77777777" w:rsidR="00B9107C" w:rsidRDefault="00B9107C" w:rsidP="00364CE4">
            <w:pPr>
              <w:spacing w:after="120"/>
              <w:jc w:val="both"/>
              <w:rPr>
                <w:rFonts w:hint="eastAsia"/>
                <w:lang w:eastAsia="zh-CN"/>
              </w:rPr>
            </w:pPr>
            <w:r>
              <w:rPr>
                <w:rFonts w:hint="eastAsia"/>
                <w:lang w:eastAsia="zh-CN"/>
              </w:rPr>
              <w:t>O</w:t>
            </w:r>
            <w:r>
              <w:rPr>
                <w:lang w:eastAsia="zh-CN"/>
              </w:rPr>
              <w:t>ption 3a</w:t>
            </w:r>
          </w:p>
        </w:tc>
        <w:tc>
          <w:tcPr>
            <w:tcW w:w="2338" w:type="dxa"/>
          </w:tcPr>
          <w:p w14:paraId="75B0F3CB" w14:textId="77777777" w:rsidR="00B9107C" w:rsidRDefault="00B9107C" w:rsidP="00364CE4">
            <w:pPr>
              <w:spacing w:after="120"/>
              <w:jc w:val="both"/>
              <w:rPr>
                <w:rFonts w:hint="eastAsia"/>
                <w:lang w:eastAsia="zh-CN"/>
              </w:rPr>
            </w:pPr>
            <w:r>
              <w:rPr>
                <w:rFonts w:hint="eastAsia"/>
                <w:lang w:eastAsia="zh-CN"/>
              </w:rPr>
              <w:t>1</w:t>
            </w:r>
            <w:r>
              <w:rPr>
                <w:lang w:eastAsia="zh-CN"/>
              </w:rPr>
              <w:t>.2 x CP (0.7us)</w:t>
            </w:r>
          </w:p>
        </w:tc>
        <w:tc>
          <w:tcPr>
            <w:tcW w:w="2338" w:type="dxa"/>
          </w:tcPr>
          <w:p w14:paraId="2085973A" w14:textId="77777777" w:rsidR="00B9107C" w:rsidRDefault="00B9107C" w:rsidP="00364CE4">
            <w:pPr>
              <w:spacing w:after="120"/>
              <w:jc w:val="both"/>
              <w:rPr>
                <w:rFonts w:hint="eastAsia"/>
                <w:lang w:eastAsia="zh-CN"/>
              </w:rPr>
            </w:pPr>
            <w:r>
              <w:rPr>
                <w:rFonts w:hint="eastAsia"/>
                <w:lang w:eastAsia="zh-CN"/>
              </w:rPr>
              <w:t>2</w:t>
            </w:r>
            <w:r>
              <w:rPr>
                <w:lang w:eastAsia="zh-CN"/>
              </w:rPr>
              <w:t>35m</w:t>
            </w:r>
          </w:p>
        </w:tc>
        <w:tc>
          <w:tcPr>
            <w:tcW w:w="2338" w:type="dxa"/>
          </w:tcPr>
          <w:p w14:paraId="400755E0" w14:textId="77777777" w:rsidR="00B9107C" w:rsidRDefault="00B9107C" w:rsidP="00364CE4">
            <w:pPr>
              <w:spacing w:after="120"/>
              <w:jc w:val="both"/>
              <w:rPr>
                <w:rFonts w:hint="eastAsia"/>
                <w:lang w:eastAsia="zh-CN"/>
              </w:rPr>
            </w:pPr>
            <w:r>
              <w:rPr>
                <w:rFonts w:hint="eastAsia"/>
                <w:lang w:eastAsia="zh-CN"/>
              </w:rPr>
              <w:t>4</w:t>
            </w:r>
            <w:r>
              <w:rPr>
                <w:lang w:eastAsia="zh-CN"/>
              </w:rPr>
              <w:t>.9dB</w:t>
            </w:r>
          </w:p>
        </w:tc>
      </w:tr>
      <w:tr w:rsidR="00B9107C" w14:paraId="1BA0650B" w14:textId="77777777" w:rsidTr="00364CE4">
        <w:tc>
          <w:tcPr>
            <w:tcW w:w="2336" w:type="dxa"/>
          </w:tcPr>
          <w:p w14:paraId="78DB1136" w14:textId="77777777" w:rsidR="00B9107C" w:rsidRDefault="00B9107C" w:rsidP="00364CE4">
            <w:pPr>
              <w:spacing w:after="120"/>
              <w:jc w:val="both"/>
              <w:rPr>
                <w:rFonts w:hint="eastAsia"/>
                <w:lang w:eastAsia="zh-CN"/>
              </w:rPr>
            </w:pPr>
            <w:r>
              <w:rPr>
                <w:lang w:eastAsia="zh-CN"/>
              </w:rPr>
              <w:t>Option 3b</w:t>
            </w:r>
          </w:p>
        </w:tc>
        <w:tc>
          <w:tcPr>
            <w:tcW w:w="2338" w:type="dxa"/>
          </w:tcPr>
          <w:p w14:paraId="073035D6" w14:textId="77777777" w:rsidR="00B9107C" w:rsidRDefault="00B9107C" w:rsidP="00364CE4">
            <w:pPr>
              <w:spacing w:after="120"/>
              <w:jc w:val="both"/>
              <w:rPr>
                <w:rFonts w:hint="eastAsia"/>
                <w:lang w:eastAsia="zh-CN"/>
              </w:rPr>
            </w:pPr>
            <w:r>
              <w:rPr>
                <w:rFonts w:hint="eastAsia"/>
                <w:lang w:eastAsia="zh-CN"/>
              </w:rPr>
              <w:t>2</w:t>
            </w:r>
            <w:r>
              <w:rPr>
                <w:lang w:eastAsia="zh-CN"/>
              </w:rPr>
              <w:t>.5 x CP (1.5us)</w:t>
            </w:r>
          </w:p>
        </w:tc>
        <w:tc>
          <w:tcPr>
            <w:tcW w:w="2338" w:type="dxa"/>
          </w:tcPr>
          <w:p w14:paraId="5F8E17E6" w14:textId="77777777" w:rsidR="00B9107C" w:rsidRDefault="00B9107C" w:rsidP="00364CE4">
            <w:pPr>
              <w:spacing w:after="120"/>
              <w:jc w:val="both"/>
              <w:rPr>
                <w:rFonts w:hint="eastAsia"/>
                <w:lang w:eastAsia="zh-CN"/>
              </w:rPr>
            </w:pPr>
            <w:r>
              <w:rPr>
                <w:rFonts w:hint="eastAsia"/>
                <w:lang w:eastAsia="zh-CN"/>
              </w:rPr>
              <w:t>1</w:t>
            </w:r>
            <w:r>
              <w:rPr>
                <w:lang w:eastAsia="zh-CN"/>
              </w:rPr>
              <w:t>00m</w:t>
            </w:r>
          </w:p>
        </w:tc>
        <w:tc>
          <w:tcPr>
            <w:tcW w:w="2338" w:type="dxa"/>
          </w:tcPr>
          <w:p w14:paraId="6937C57E" w14:textId="77777777" w:rsidR="00B9107C" w:rsidRDefault="00B9107C" w:rsidP="00364CE4">
            <w:pPr>
              <w:spacing w:after="120"/>
              <w:jc w:val="both"/>
              <w:rPr>
                <w:rFonts w:hint="eastAsia"/>
                <w:lang w:eastAsia="zh-CN"/>
              </w:rPr>
            </w:pPr>
            <w:r>
              <w:rPr>
                <w:rFonts w:hint="eastAsia"/>
                <w:lang w:eastAsia="zh-CN"/>
              </w:rPr>
              <w:t>1</w:t>
            </w:r>
            <w:r>
              <w:rPr>
                <w:lang w:eastAsia="zh-CN"/>
              </w:rPr>
              <w:t>0.8dB</w:t>
            </w:r>
          </w:p>
        </w:tc>
      </w:tr>
    </w:tbl>
    <w:p w14:paraId="7C6445DC" w14:textId="77777777" w:rsidR="00B1066B" w:rsidRDefault="00B1066B" w:rsidP="00264751">
      <w:pPr>
        <w:spacing w:after="120"/>
        <w:jc w:val="both"/>
        <w:rPr>
          <w:lang w:eastAsia="zh-CN"/>
        </w:rPr>
      </w:pPr>
    </w:p>
    <w:p w14:paraId="67A07D22" w14:textId="06C8B95B" w:rsidR="007A5FA7" w:rsidRDefault="002A0E10" w:rsidP="006E2376">
      <w:pPr>
        <w:spacing w:after="120"/>
        <w:jc w:val="center"/>
        <w:rPr>
          <w:rFonts w:hint="eastAsia"/>
          <w:lang w:eastAsia="zh-CN"/>
        </w:rPr>
      </w:pPr>
      <w:r>
        <w:rPr>
          <w:rFonts w:hint="eastAsia"/>
          <w:lang w:eastAsia="zh-CN"/>
        </w:rPr>
        <w:t>T</w:t>
      </w:r>
      <w:r>
        <w:rPr>
          <w:lang w:eastAsia="zh-CN"/>
        </w:rPr>
        <w:t xml:space="preserve">able </w:t>
      </w:r>
      <w:r>
        <w:rPr>
          <w:lang w:eastAsia="zh-CN"/>
        </w:rPr>
        <w:t xml:space="preserve">2: </w:t>
      </w:r>
      <w:r w:rsidR="004F2863">
        <w:rPr>
          <w:lang w:eastAsia="zh-CN"/>
        </w:rPr>
        <w:t xml:space="preserve">Initial </w:t>
      </w:r>
      <w:r w:rsidR="00564743">
        <w:rPr>
          <w:lang w:eastAsia="zh-CN"/>
        </w:rPr>
        <w:t xml:space="preserve">results for multi-Rx reception with different </w:t>
      </w:r>
      <w:r>
        <w:rPr>
          <w:lang w:eastAsia="zh-CN"/>
        </w:rPr>
        <w:t>RTD and MCS</w:t>
      </w:r>
    </w:p>
    <w:tbl>
      <w:tblPr>
        <w:tblStyle w:val="TableGrid"/>
        <w:tblW w:w="0" w:type="auto"/>
        <w:tblLook w:val="04A0" w:firstRow="1" w:lastRow="0" w:firstColumn="1" w:lastColumn="0" w:noHBand="0" w:noVBand="1"/>
      </w:tblPr>
      <w:tblGrid>
        <w:gridCol w:w="2403"/>
        <w:gridCol w:w="2382"/>
        <w:gridCol w:w="2369"/>
        <w:gridCol w:w="2196"/>
      </w:tblGrid>
      <w:tr w:rsidR="00B9107C" w14:paraId="661D0BE3" w14:textId="479C6444" w:rsidTr="00B9107C">
        <w:tc>
          <w:tcPr>
            <w:tcW w:w="2403" w:type="dxa"/>
          </w:tcPr>
          <w:p w14:paraId="4F4720D9" w14:textId="6FC51C6A" w:rsidR="00B9107C" w:rsidRDefault="00B9107C" w:rsidP="00B9107C">
            <w:pPr>
              <w:spacing w:after="120"/>
              <w:jc w:val="center"/>
              <w:rPr>
                <w:lang w:eastAsia="zh-CN"/>
              </w:rPr>
            </w:pPr>
            <w:r>
              <w:rPr>
                <w:rFonts w:hint="eastAsia"/>
                <w:lang w:eastAsia="zh-CN"/>
              </w:rPr>
              <w:t>R</w:t>
            </w:r>
            <w:r>
              <w:rPr>
                <w:lang w:eastAsia="zh-CN"/>
              </w:rPr>
              <w:t>TD</w:t>
            </w:r>
          </w:p>
        </w:tc>
        <w:tc>
          <w:tcPr>
            <w:tcW w:w="2382" w:type="dxa"/>
            <w:vAlign w:val="center"/>
          </w:tcPr>
          <w:p w14:paraId="76C3FD52" w14:textId="5D21C8DD" w:rsidR="00B9107C" w:rsidRDefault="00B9107C" w:rsidP="00B9107C">
            <w:pPr>
              <w:spacing w:after="120"/>
              <w:jc w:val="center"/>
              <w:rPr>
                <w:lang w:eastAsia="zh-CN"/>
              </w:rPr>
            </w:pPr>
            <w:r w:rsidRPr="00B9107C">
              <w:rPr>
                <w:rFonts w:ascii="等线" w:eastAsia="等线" w:hAnsi="等线" w:cs="宋体" w:hint="eastAsia"/>
                <w:color w:val="000000"/>
                <w:sz w:val="22"/>
                <w:lang w:eastAsia="zh-CN"/>
              </w:rPr>
              <w:t>MCS pair (TRP1, TRP2)</w:t>
            </w:r>
          </w:p>
        </w:tc>
        <w:tc>
          <w:tcPr>
            <w:tcW w:w="2369" w:type="dxa"/>
          </w:tcPr>
          <w:p w14:paraId="57DA207C" w14:textId="67D52224" w:rsidR="00B9107C" w:rsidRDefault="00B9107C" w:rsidP="00B9107C">
            <w:pPr>
              <w:spacing w:after="120"/>
              <w:jc w:val="center"/>
              <w:rPr>
                <w:rFonts w:hint="eastAsia"/>
                <w:lang w:eastAsia="zh-CN"/>
              </w:rPr>
            </w:pPr>
            <w:r>
              <w:rPr>
                <w:rFonts w:hint="eastAsia"/>
                <w:lang w:eastAsia="zh-CN"/>
              </w:rPr>
              <w:t>S</w:t>
            </w:r>
            <w:r>
              <w:rPr>
                <w:lang w:eastAsia="zh-CN"/>
              </w:rPr>
              <w:t xml:space="preserve">NR @70% </w:t>
            </w:r>
            <w:r w:rsidRPr="00B9107C">
              <w:rPr>
                <w:lang w:eastAsia="zh-CN"/>
              </w:rPr>
              <w:t>TP for each TRP</w:t>
            </w:r>
          </w:p>
        </w:tc>
        <w:tc>
          <w:tcPr>
            <w:tcW w:w="2196" w:type="dxa"/>
          </w:tcPr>
          <w:p w14:paraId="55BF5939" w14:textId="2F8B66A1" w:rsidR="00B9107C" w:rsidRDefault="00B9107C" w:rsidP="00B9107C">
            <w:pPr>
              <w:spacing w:after="120"/>
              <w:jc w:val="center"/>
              <w:rPr>
                <w:rFonts w:hint="eastAsia"/>
                <w:lang w:eastAsia="zh-CN"/>
              </w:rPr>
            </w:pPr>
            <w:r>
              <w:rPr>
                <w:rFonts w:hint="eastAsia"/>
                <w:lang w:eastAsia="zh-CN"/>
              </w:rPr>
              <w:t>S</w:t>
            </w:r>
            <w:r>
              <w:rPr>
                <w:lang w:eastAsia="zh-CN"/>
              </w:rPr>
              <w:t>NR gap (TRP1-TRP2)</w:t>
            </w:r>
          </w:p>
        </w:tc>
      </w:tr>
      <w:tr w:rsidR="006E2376" w14:paraId="11FF2989" w14:textId="77777777" w:rsidTr="00B9107C">
        <w:tc>
          <w:tcPr>
            <w:tcW w:w="2403" w:type="dxa"/>
            <w:vMerge w:val="restart"/>
          </w:tcPr>
          <w:p w14:paraId="060C22FF" w14:textId="0532858D" w:rsidR="006E2376" w:rsidRDefault="006E2376" w:rsidP="006E2376">
            <w:pPr>
              <w:spacing w:after="120"/>
              <w:jc w:val="center"/>
              <w:rPr>
                <w:rFonts w:hint="eastAsia"/>
                <w:lang w:eastAsia="zh-CN"/>
              </w:rPr>
            </w:pPr>
            <w:r>
              <w:rPr>
                <w:rFonts w:hint="eastAsia"/>
                <w:lang w:eastAsia="zh-CN"/>
              </w:rPr>
              <w:t>O</w:t>
            </w:r>
            <w:r>
              <w:rPr>
                <w:lang w:eastAsia="zh-CN"/>
              </w:rPr>
              <w:t xml:space="preserve"> us</w:t>
            </w:r>
          </w:p>
        </w:tc>
        <w:tc>
          <w:tcPr>
            <w:tcW w:w="2382" w:type="dxa"/>
            <w:vAlign w:val="center"/>
          </w:tcPr>
          <w:p w14:paraId="1AA732E2" w14:textId="5D336343" w:rsidR="006E2376" w:rsidRPr="00B9107C" w:rsidRDefault="006E2376" w:rsidP="006E2376">
            <w:pPr>
              <w:spacing w:after="120"/>
              <w:jc w:val="center"/>
              <w:rPr>
                <w:rFonts w:ascii="等线" w:eastAsia="等线" w:hAnsi="等线" w:cs="宋体" w:hint="eastAsia"/>
                <w:color w:val="000000"/>
                <w:sz w:val="22"/>
                <w:lang w:eastAsia="zh-CN"/>
              </w:rPr>
            </w:pPr>
            <w:r w:rsidRPr="00B9107C">
              <w:rPr>
                <w:rFonts w:ascii="等线" w:eastAsia="等线" w:hAnsi="等线" w:cs="宋体" w:hint="eastAsia"/>
                <w:color w:val="000000"/>
                <w:sz w:val="22"/>
                <w:lang w:eastAsia="zh-CN"/>
              </w:rPr>
              <w:t>(MCS 19, MCS 17)</w:t>
            </w:r>
          </w:p>
        </w:tc>
        <w:tc>
          <w:tcPr>
            <w:tcW w:w="2369" w:type="dxa"/>
          </w:tcPr>
          <w:p w14:paraId="1B57BBF4" w14:textId="7434C3C0" w:rsidR="006E2376" w:rsidRDefault="006E2376" w:rsidP="006E2376">
            <w:pPr>
              <w:spacing w:after="120"/>
              <w:jc w:val="center"/>
              <w:rPr>
                <w:rFonts w:hint="eastAsia"/>
                <w:lang w:eastAsia="zh-CN"/>
              </w:rPr>
            </w:pPr>
            <w:r>
              <w:rPr>
                <w:rFonts w:hint="eastAsia"/>
                <w:lang w:eastAsia="zh-CN"/>
              </w:rPr>
              <w:t>(</w:t>
            </w:r>
            <w:r>
              <w:rPr>
                <w:lang w:eastAsia="zh-CN"/>
              </w:rPr>
              <w:t>15.2, 11.45)</w:t>
            </w:r>
          </w:p>
        </w:tc>
        <w:tc>
          <w:tcPr>
            <w:tcW w:w="2196" w:type="dxa"/>
          </w:tcPr>
          <w:p w14:paraId="0FD24DCB" w14:textId="396D714C" w:rsidR="006E2376" w:rsidRDefault="00F11DE6" w:rsidP="006E2376">
            <w:pPr>
              <w:spacing w:after="120"/>
              <w:jc w:val="center"/>
              <w:rPr>
                <w:rFonts w:hint="eastAsia"/>
                <w:lang w:eastAsia="zh-CN"/>
              </w:rPr>
            </w:pPr>
            <w:r>
              <w:rPr>
                <w:rFonts w:hint="eastAsia"/>
                <w:lang w:eastAsia="zh-CN"/>
              </w:rPr>
              <w:t>3</w:t>
            </w:r>
            <w:r>
              <w:rPr>
                <w:lang w:eastAsia="zh-CN"/>
              </w:rPr>
              <w:t>.75dB</w:t>
            </w:r>
          </w:p>
        </w:tc>
      </w:tr>
      <w:tr w:rsidR="006E2376" w14:paraId="7E9665A3" w14:textId="77777777" w:rsidTr="00B9107C">
        <w:tc>
          <w:tcPr>
            <w:tcW w:w="2403" w:type="dxa"/>
            <w:vMerge/>
          </w:tcPr>
          <w:p w14:paraId="20567D09" w14:textId="77777777" w:rsidR="006E2376" w:rsidRDefault="006E2376" w:rsidP="006E2376">
            <w:pPr>
              <w:spacing w:after="120"/>
              <w:jc w:val="center"/>
              <w:rPr>
                <w:rFonts w:hint="eastAsia"/>
                <w:lang w:eastAsia="zh-CN"/>
              </w:rPr>
            </w:pPr>
          </w:p>
        </w:tc>
        <w:tc>
          <w:tcPr>
            <w:tcW w:w="2382" w:type="dxa"/>
            <w:vAlign w:val="center"/>
          </w:tcPr>
          <w:p w14:paraId="31078389" w14:textId="1773D6FC" w:rsidR="006E2376" w:rsidRPr="00ED062A" w:rsidRDefault="006E2376" w:rsidP="006E2376">
            <w:pPr>
              <w:spacing w:after="120"/>
              <w:jc w:val="center"/>
              <w:rPr>
                <w:rFonts w:ascii="等线" w:eastAsia="等线" w:hAnsi="等线" w:cs="宋体" w:hint="eastAsia"/>
                <w:color w:val="000000"/>
                <w:sz w:val="22"/>
                <w:lang w:eastAsia="zh-CN"/>
              </w:rPr>
            </w:pPr>
            <w:r w:rsidRPr="00B9107C">
              <w:rPr>
                <w:rFonts w:ascii="等线" w:eastAsia="等线" w:hAnsi="等线" w:cs="宋体" w:hint="eastAsia"/>
                <w:color w:val="000000"/>
                <w:sz w:val="22"/>
                <w:lang w:eastAsia="zh-CN"/>
              </w:rPr>
              <w:t>(MCS 19, MCS 13)</w:t>
            </w:r>
          </w:p>
        </w:tc>
        <w:tc>
          <w:tcPr>
            <w:tcW w:w="2369" w:type="dxa"/>
          </w:tcPr>
          <w:p w14:paraId="084DDA44" w14:textId="2A666797" w:rsidR="006E2376" w:rsidRPr="00ED062A" w:rsidRDefault="006E2376" w:rsidP="006E2376">
            <w:pPr>
              <w:spacing w:after="120"/>
              <w:jc w:val="center"/>
              <w:rPr>
                <w:rFonts w:hint="eastAsia"/>
                <w:lang w:eastAsia="zh-CN"/>
              </w:rPr>
            </w:pPr>
            <w:r w:rsidRPr="00ED062A">
              <w:rPr>
                <w:rFonts w:hint="eastAsia"/>
                <w:lang w:eastAsia="zh-CN"/>
              </w:rPr>
              <w:t>(</w:t>
            </w:r>
            <w:r w:rsidRPr="00ED062A">
              <w:rPr>
                <w:lang w:eastAsia="zh-CN"/>
              </w:rPr>
              <w:t>15.2, 9.5)</w:t>
            </w:r>
          </w:p>
        </w:tc>
        <w:tc>
          <w:tcPr>
            <w:tcW w:w="2196" w:type="dxa"/>
          </w:tcPr>
          <w:p w14:paraId="2DBB1EB9" w14:textId="28F5051F" w:rsidR="006E2376" w:rsidRPr="00ED062A" w:rsidRDefault="00F11DE6" w:rsidP="006E2376">
            <w:pPr>
              <w:spacing w:after="120"/>
              <w:jc w:val="center"/>
              <w:rPr>
                <w:rFonts w:hint="eastAsia"/>
                <w:lang w:eastAsia="zh-CN"/>
              </w:rPr>
            </w:pPr>
            <w:r w:rsidRPr="00ED062A">
              <w:rPr>
                <w:rFonts w:hint="eastAsia"/>
                <w:lang w:eastAsia="zh-CN"/>
              </w:rPr>
              <w:t>5</w:t>
            </w:r>
            <w:r w:rsidRPr="00ED062A">
              <w:rPr>
                <w:lang w:eastAsia="zh-CN"/>
              </w:rPr>
              <w:t>.7dB</w:t>
            </w:r>
          </w:p>
        </w:tc>
      </w:tr>
      <w:tr w:rsidR="006E2376" w14:paraId="7CBF1DA1" w14:textId="77777777" w:rsidTr="00B9107C">
        <w:tc>
          <w:tcPr>
            <w:tcW w:w="2403" w:type="dxa"/>
            <w:vMerge/>
          </w:tcPr>
          <w:p w14:paraId="13D3DE71" w14:textId="77777777" w:rsidR="006E2376" w:rsidRDefault="006E2376" w:rsidP="006E2376">
            <w:pPr>
              <w:spacing w:after="120"/>
              <w:jc w:val="center"/>
              <w:rPr>
                <w:rFonts w:hint="eastAsia"/>
                <w:lang w:eastAsia="zh-CN"/>
              </w:rPr>
            </w:pPr>
          </w:p>
        </w:tc>
        <w:tc>
          <w:tcPr>
            <w:tcW w:w="2382" w:type="dxa"/>
            <w:vAlign w:val="center"/>
          </w:tcPr>
          <w:p w14:paraId="420959FC" w14:textId="520B4CA0" w:rsidR="006E2376" w:rsidRPr="00B9107C" w:rsidRDefault="006E2376" w:rsidP="006E2376">
            <w:pPr>
              <w:spacing w:after="120"/>
              <w:jc w:val="center"/>
              <w:rPr>
                <w:rFonts w:ascii="等线" w:eastAsia="等线" w:hAnsi="等线" w:cs="宋体" w:hint="eastAsia"/>
                <w:color w:val="000000"/>
                <w:sz w:val="22"/>
                <w:lang w:eastAsia="zh-CN"/>
              </w:rPr>
            </w:pPr>
            <w:r w:rsidRPr="00B9107C">
              <w:rPr>
                <w:rFonts w:ascii="等线" w:eastAsia="等线" w:hAnsi="等线" w:cs="宋体" w:hint="eastAsia"/>
                <w:color w:val="000000"/>
                <w:sz w:val="22"/>
                <w:lang w:eastAsia="zh-CN"/>
              </w:rPr>
              <w:t>(MCS 19, MCS 11)</w:t>
            </w:r>
          </w:p>
        </w:tc>
        <w:tc>
          <w:tcPr>
            <w:tcW w:w="2369" w:type="dxa"/>
          </w:tcPr>
          <w:p w14:paraId="7BCDF694" w14:textId="7FBCF870" w:rsidR="006E2376" w:rsidRDefault="006E2376" w:rsidP="006E2376">
            <w:pPr>
              <w:spacing w:after="120"/>
              <w:jc w:val="center"/>
              <w:rPr>
                <w:rFonts w:hint="eastAsia"/>
                <w:lang w:eastAsia="zh-CN"/>
              </w:rPr>
            </w:pPr>
            <w:r>
              <w:rPr>
                <w:rFonts w:hint="eastAsia"/>
                <w:lang w:eastAsia="zh-CN"/>
              </w:rPr>
              <w:t>(</w:t>
            </w:r>
            <w:r>
              <w:rPr>
                <w:lang w:eastAsia="zh-CN"/>
              </w:rPr>
              <w:t>15.2,</w:t>
            </w:r>
            <w:r w:rsidR="00C042BE">
              <w:rPr>
                <w:lang w:eastAsia="zh-CN"/>
              </w:rPr>
              <w:t xml:space="preserve"> </w:t>
            </w:r>
            <w:r w:rsidR="00F11DE6">
              <w:rPr>
                <w:lang w:eastAsia="zh-CN"/>
              </w:rPr>
              <w:t>8.4)</w:t>
            </w:r>
          </w:p>
        </w:tc>
        <w:tc>
          <w:tcPr>
            <w:tcW w:w="2196" w:type="dxa"/>
          </w:tcPr>
          <w:p w14:paraId="27798A65" w14:textId="31D2A6D7" w:rsidR="006E2376" w:rsidRDefault="00F11DE6" w:rsidP="006E2376">
            <w:pPr>
              <w:spacing w:after="120"/>
              <w:jc w:val="center"/>
              <w:rPr>
                <w:rFonts w:hint="eastAsia"/>
                <w:lang w:eastAsia="zh-CN"/>
              </w:rPr>
            </w:pPr>
            <w:r>
              <w:rPr>
                <w:rFonts w:hint="eastAsia"/>
                <w:lang w:eastAsia="zh-CN"/>
              </w:rPr>
              <w:t>6</w:t>
            </w:r>
            <w:r>
              <w:rPr>
                <w:lang w:eastAsia="zh-CN"/>
              </w:rPr>
              <w:t>.8dB</w:t>
            </w:r>
          </w:p>
        </w:tc>
      </w:tr>
      <w:tr w:rsidR="006E2376" w14:paraId="7DDB9897" w14:textId="77777777" w:rsidTr="00B9107C">
        <w:tc>
          <w:tcPr>
            <w:tcW w:w="2403" w:type="dxa"/>
            <w:vMerge/>
          </w:tcPr>
          <w:p w14:paraId="1EF49684" w14:textId="77777777" w:rsidR="006E2376" w:rsidRDefault="006E2376" w:rsidP="006E2376">
            <w:pPr>
              <w:spacing w:after="120"/>
              <w:jc w:val="center"/>
              <w:rPr>
                <w:rFonts w:hint="eastAsia"/>
                <w:lang w:eastAsia="zh-CN"/>
              </w:rPr>
            </w:pPr>
          </w:p>
        </w:tc>
        <w:tc>
          <w:tcPr>
            <w:tcW w:w="2382" w:type="dxa"/>
            <w:vAlign w:val="center"/>
          </w:tcPr>
          <w:p w14:paraId="283F1049" w14:textId="1687701E" w:rsidR="006E2376" w:rsidRPr="00B9107C" w:rsidRDefault="006E2376" w:rsidP="006E2376">
            <w:pPr>
              <w:spacing w:after="120"/>
              <w:jc w:val="center"/>
              <w:rPr>
                <w:rFonts w:ascii="等线" w:eastAsia="等线" w:hAnsi="等线" w:cs="宋体" w:hint="eastAsia"/>
                <w:color w:val="000000"/>
                <w:sz w:val="22"/>
                <w:lang w:eastAsia="zh-CN"/>
              </w:rPr>
            </w:pPr>
            <w:r w:rsidRPr="00B9107C">
              <w:rPr>
                <w:rFonts w:ascii="等线" w:eastAsia="等线" w:hAnsi="等线" w:cs="宋体" w:hint="eastAsia"/>
                <w:color w:val="000000"/>
                <w:sz w:val="22"/>
                <w:lang w:eastAsia="zh-CN"/>
              </w:rPr>
              <w:t>(MCS 19, MCS 9)</w:t>
            </w:r>
          </w:p>
        </w:tc>
        <w:tc>
          <w:tcPr>
            <w:tcW w:w="2369" w:type="dxa"/>
          </w:tcPr>
          <w:p w14:paraId="16607B31" w14:textId="6EC589B0" w:rsidR="006E2376" w:rsidRDefault="00C042BE" w:rsidP="006E2376">
            <w:pPr>
              <w:spacing w:after="120"/>
              <w:jc w:val="center"/>
              <w:rPr>
                <w:rFonts w:hint="eastAsia"/>
                <w:lang w:eastAsia="zh-CN"/>
              </w:rPr>
            </w:pPr>
            <w:r>
              <w:rPr>
                <w:rFonts w:hint="eastAsia"/>
                <w:lang w:eastAsia="zh-CN"/>
              </w:rPr>
              <w:t>(</w:t>
            </w:r>
            <w:r>
              <w:rPr>
                <w:lang w:eastAsia="zh-CN"/>
              </w:rPr>
              <w:t xml:space="preserve">15.2, </w:t>
            </w:r>
            <w:r w:rsidR="00F11DE6">
              <w:rPr>
                <w:lang w:eastAsia="zh-CN"/>
              </w:rPr>
              <w:t>6.2</w:t>
            </w:r>
            <w:r>
              <w:rPr>
                <w:lang w:eastAsia="zh-CN"/>
              </w:rPr>
              <w:t>)</w:t>
            </w:r>
          </w:p>
        </w:tc>
        <w:tc>
          <w:tcPr>
            <w:tcW w:w="2196" w:type="dxa"/>
          </w:tcPr>
          <w:p w14:paraId="0E62C2E6" w14:textId="2024AF57" w:rsidR="006E2376" w:rsidRDefault="00F11DE6" w:rsidP="006E2376">
            <w:pPr>
              <w:spacing w:after="120"/>
              <w:jc w:val="center"/>
              <w:rPr>
                <w:rFonts w:hint="eastAsia"/>
                <w:lang w:eastAsia="zh-CN"/>
              </w:rPr>
            </w:pPr>
            <w:r>
              <w:rPr>
                <w:rFonts w:hint="eastAsia"/>
                <w:lang w:eastAsia="zh-CN"/>
              </w:rPr>
              <w:t>9</w:t>
            </w:r>
            <w:r>
              <w:rPr>
                <w:lang w:eastAsia="zh-CN"/>
              </w:rPr>
              <w:t>dB</w:t>
            </w:r>
          </w:p>
        </w:tc>
      </w:tr>
      <w:tr w:rsidR="00F11DE6" w14:paraId="3BC92443" w14:textId="28CEB55A" w:rsidTr="00B9107C">
        <w:tc>
          <w:tcPr>
            <w:tcW w:w="2403" w:type="dxa"/>
            <w:vMerge w:val="restart"/>
          </w:tcPr>
          <w:p w14:paraId="035DF150" w14:textId="6543003F" w:rsidR="00F11DE6" w:rsidRDefault="00F11DE6" w:rsidP="006E2376">
            <w:pPr>
              <w:spacing w:after="120"/>
              <w:jc w:val="center"/>
              <w:rPr>
                <w:lang w:eastAsia="zh-CN"/>
              </w:rPr>
            </w:pPr>
            <w:r w:rsidRPr="00B9107C">
              <w:rPr>
                <w:rFonts w:ascii="等线" w:eastAsia="等线" w:hAnsi="等线" w:cs="宋体" w:hint="eastAsia"/>
                <w:color w:val="000000"/>
                <w:sz w:val="22"/>
                <w:lang w:eastAsia="zh-CN"/>
              </w:rPr>
              <w:t>Option 1: 2CP 1.2us</w:t>
            </w:r>
          </w:p>
        </w:tc>
        <w:tc>
          <w:tcPr>
            <w:tcW w:w="2382" w:type="dxa"/>
            <w:vAlign w:val="center"/>
          </w:tcPr>
          <w:p w14:paraId="45FF487A" w14:textId="74239BC7" w:rsidR="00F11DE6" w:rsidRDefault="00F11DE6" w:rsidP="006E2376">
            <w:pPr>
              <w:spacing w:after="120"/>
              <w:jc w:val="center"/>
              <w:rPr>
                <w:lang w:eastAsia="zh-CN"/>
              </w:rPr>
            </w:pPr>
            <w:r w:rsidRPr="00B9107C">
              <w:rPr>
                <w:rFonts w:ascii="等线" w:eastAsia="等线" w:hAnsi="等线" w:cs="宋体" w:hint="eastAsia"/>
                <w:color w:val="000000"/>
                <w:sz w:val="22"/>
                <w:lang w:eastAsia="zh-CN"/>
              </w:rPr>
              <w:t>(MCS 19, MCS 17)</w:t>
            </w:r>
          </w:p>
        </w:tc>
        <w:tc>
          <w:tcPr>
            <w:tcW w:w="2369" w:type="dxa"/>
          </w:tcPr>
          <w:p w14:paraId="6D8C55EC" w14:textId="1A4E1F79" w:rsidR="00F11DE6" w:rsidRDefault="00F11DE6" w:rsidP="006E2376">
            <w:pPr>
              <w:spacing w:after="120"/>
              <w:jc w:val="center"/>
              <w:rPr>
                <w:lang w:eastAsia="zh-CN"/>
              </w:rPr>
            </w:pPr>
            <w:r>
              <w:rPr>
                <w:rFonts w:hint="eastAsia"/>
                <w:lang w:eastAsia="zh-CN"/>
              </w:rPr>
              <w:t>(</w:t>
            </w:r>
            <w:r>
              <w:rPr>
                <w:lang w:eastAsia="zh-CN"/>
              </w:rPr>
              <w:t>15.2,</w:t>
            </w:r>
            <w:r w:rsidR="00C30784">
              <w:rPr>
                <w:lang w:eastAsia="zh-CN"/>
              </w:rPr>
              <w:t xml:space="preserve"> N/A</w:t>
            </w:r>
            <w:r>
              <w:rPr>
                <w:lang w:eastAsia="zh-CN"/>
              </w:rPr>
              <w:t>)</w:t>
            </w:r>
          </w:p>
        </w:tc>
        <w:tc>
          <w:tcPr>
            <w:tcW w:w="2196" w:type="dxa"/>
          </w:tcPr>
          <w:p w14:paraId="1D1008C7" w14:textId="4EB3476C" w:rsidR="00F11DE6" w:rsidRDefault="00635EFD" w:rsidP="006E2376">
            <w:pPr>
              <w:spacing w:after="120"/>
              <w:jc w:val="center"/>
              <w:rPr>
                <w:lang w:eastAsia="zh-CN"/>
              </w:rPr>
            </w:pPr>
            <w:r>
              <w:rPr>
                <w:lang w:eastAsia="zh-CN"/>
              </w:rPr>
              <w:t>N/</w:t>
            </w:r>
            <w:r w:rsidR="0014470F">
              <w:rPr>
                <w:lang w:eastAsia="zh-CN"/>
              </w:rPr>
              <w:t>A</w:t>
            </w:r>
          </w:p>
        </w:tc>
      </w:tr>
      <w:tr w:rsidR="00F11DE6" w14:paraId="731457AA" w14:textId="0B2D6DEC" w:rsidTr="00B9107C">
        <w:tc>
          <w:tcPr>
            <w:tcW w:w="2403" w:type="dxa"/>
            <w:vMerge/>
          </w:tcPr>
          <w:p w14:paraId="30716717" w14:textId="77777777" w:rsidR="00F11DE6" w:rsidRPr="00B9107C" w:rsidRDefault="00F11DE6" w:rsidP="006E2376">
            <w:pPr>
              <w:spacing w:after="120"/>
              <w:jc w:val="center"/>
              <w:rPr>
                <w:rFonts w:ascii="等线" w:eastAsia="等线" w:hAnsi="等线" w:cs="宋体" w:hint="eastAsia"/>
                <w:color w:val="000000"/>
                <w:sz w:val="22"/>
                <w:lang w:eastAsia="zh-CN"/>
              </w:rPr>
            </w:pPr>
          </w:p>
        </w:tc>
        <w:tc>
          <w:tcPr>
            <w:tcW w:w="2382" w:type="dxa"/>
            <w:vAlign w:val="center"/>
          </w:tcPr>
          <w:p w14:paraId="098CA3A4" w14:textId="151C04CD" w:rsidR="00F11DE6" w:rsidRDefault="00F11DE6" w:rsidP="006E2376">
            <w:pPr>
              <w:spacing w:after="120"/>
              <w:jc w:val="center"/>
              <w:rPr>
                <w:lang w:eastAsia="zh-CN"/>
              </w:rPr>
            </w:pPr>
            <w:r w:rsidRPr="00B9107C">
              <w:rPr>
                <w:rFonts w:ascii="等线" w:eastAsia="等线" w:hAnsi="等线" w:cs="宋体" w:hint="eastAsia"/>
                <w:color w:val="000000"/>
                <w:sz w:val="22"/>
                <w:lang w:eastAsia="zh-CN"/>
              </w:rPr>
              <w:t>(MCS 19, MCS 13)</w:t>
            </w:r>
          </w:p>
        </w:tc>
        <w:tc>
          <w:tcPr>
            <w:tcW w:w="2369" w:type="dxa"/>
          </w:tcPr>
          <w:p w14:paraId="736E8C96" w14:textId="6FCE4073" w:rsidR="00F11DE6" w:rsidRDefault="00C30784" w:rsidP="006E2376">
            <w:pPr>
              <w:spacing w:after="120"/>
              <w:jc w:val="center"/>
              <w:rPr>
                <w:lang w:eastAsia="zh-CN"/>
              </w:rPr>
            </w:pPr>
            <w:r>
              <w:rPr>
                <w:rFonts w:hint="eastAsia"/>
                <w:lang w:eastAsia="zh-CN"/>
              </w:rPr>
              <w:t>(</w:t>
            </w:r>
            <w:r>
              <w:rPr>
                <w:lang w:eastAsia="zh-CN"/>
              </w:rPr>
              <w:t>15.2, N/A)</w:t>
            </w:r>
          </w:p>
        </w:tc>
        <w:tc>
          <w:tcPr>
            <w:tcW w:w="2196" w:type="dxa"/>
          </w:tcPr>
          <w:p w14:paraId="68DEAFFA" w14:textId="7A1C2F16" w:rsidR="00F11DE6" w:rsidRDefault="002D5C30" w:rsidP="006E2376">
            <w:pPr>
              <w:spacing w:after="120"/>
              <w:jc w:val="center"/>
              <w:rPr>
                <w:lang w:eastAsia="zh-CN"/>
              </w:rPr>
            </w:pPr>
            <w:r>
              <w:rPr>
                <w:lang w:eastAsia="zh-CN"/>
              </w:rPr>
              <w:t>N</w:t>
            </w:r>
            <w:r w:rsidR="00635EFD">
              <w:rPr>
                <w:lang w:eastAsia="zh-CN"/>
              </w:rPr>
              <w:t>.</w:t>
            </w:r>
            <w:r w:rsidR="00C60E5B">
              <w:rPr>
                <w:lang w:eastAsia="zh-CN"/>
              </w:rPr>
              <w:t xml:space="preserve"> </w:t>
            </w:r>
            <w:r w:rsidR="0014470F">
              <w:rPr>
                <w:lang w:eastAsia="zh-CN"/>
              </w:rPr>
              <w:t>A</w:t>
            </w:r>
          </w:p>
        </w:tc>
      </w:tr>
      <w:tr w:rsidR="00F11DE6" w14:paraId="7CC1D460" w14:textId="42120155" w:rsidTr="00B9107C">
        <w:tc>
          <w:tcPr>
            <w:tcW w:w="2403" w:type="dxa"/>
            <w:vMerge/>
          </w:tcPr>
          <w:p w14:paraId="6684EDA6" w14:textId="77777777" w:rsidR="00F11DE6" w:rsidRPr="00B9107C" w:rsidRDefault="00F11DE6" w:rsidP="006E2376">
            <w:pPr>
              <w:spacing w:after="120"/>
              <w:jc w:val="center"/>
              <w:rPr>
                <w:rFonts w:ascii="等线" w:eastAsia="等线" w:hAnsi="等线" w:cs="宋体" w:hint="eastAsia"/>
                <w:color w:val="000000"/>
                <w:sz w:val="22"/>
                <w:lang w:eastAsia="zh-CN"/>
              </w:rPr>
            </w:pPr>
          </w:p>
        </w:tc>
        <w:tc>
          <w:tcPr>
            <w:tcW w:w="2382" w:type="dxa"/>
            <w:vAlign w:val="center"/>
          </w:tcPr>
          <w:p w14:paraId="149DEF9F" w14:textId="6EF0E856" w:rsidR="00F11DE6" w:rsidRDefault="00F11DE6" w:rsidP="006E2376">
            <w:pPr>
              <w:spacing w:after="120"/>
              <w:jc w:val="center"/>
              <w:rPr>
                <w:lang w:eastAsia="zh-CN"/>
              </w:rPr>
            </w:pPr>
            <w:r w:rsidRPr="00B9107C">
              <w:rPr>
                <w:rFonts w:ascii="等线" w:eastAsia="等线" w:hAnsi="等线" w:cs="宋体" w:hint="eastAsia"/>
                <w:color w:val="000000"/>
                <w:sz w:val="22"/>
                <w:lang w:eastAsia="zh-CN"/>
              </w:rPr>
              <w:t>(MCS 19, MCS 11)</w:t>
            </w:r>
          </w:p>
        </w:tc>
        <w:tc>
          <w:tcPr>
            <w:tcW w:w="2369" w:type="dxa"/>
          </w:tcPr>
          <w:p w14:paraId="09FE52F9" w14:textId="727AC511" w:rsidR="00F11DE6" w:rsidRDefault="0014470F" w:rsidP="006E2376">
            <w:pPr>
              <w:spacing w:after="120"/>
              <w:jc w:val="center"/>
              <w:rPr>
                <w:lang w:eastAsia="zh-CN"/>
              </w:rPr>
            </w:pPr>
            <w:r>
              <w:rPr>
                <w:rFonts w:hint="eastAsia"/>
                <w:lang w:eastAsia="zh-CN"/>
              </w:rPr>
              <w:t>(</w:t>
            </w:r>
            <w:r>
              <w:rPr>
                <w:lang w:eastAsia="zh-CN"/>
              </w:rPr>
              <w:t>15.2, 14.</w:t>
            </w:r>
            <w:r w:rsidR="00ED062A">
              <w:rPr>
                <w:lang w:eastAsia="zh-CN"/>
              </w:rPr>
              <w:t>2</w:t>
            </w:r>
            <w:r>
              <w:rPr>
                <w:lang w:eastAsia="zh-CN"/>
              </w:rPr>
              <w:t>)</w:t>
            </w:r>
          </w:p>
        </w:tc>
        <w:tc>
          <w:tcPr>
            <w:tcW w:w="2196" w:type="dxa"/>
          </w:tcPr>
          <w:p w14:paraId="47C9E8DA" w14:textId="7C3A791B" w:rsidR="00F11DE6" w:rsidRDefault="0014470F" w:rsidP="006E2376">
            <w:pPr>
              <w:spacing w:after="120"/>
              <w:jc w:val="center"/>
              <w:rPr>
                <w:lang w:eastAsia="zh-CN"/>
              </w:rPr>
            </w:pPr>
            <w:r>
              <w:rPr>
                <w:rFonts w:hint="eastAsia"/>
                <w:lang w:eastAsia="zh-CN"/>
              </w:rPr>
              <w:t>1</w:t>
            </w:r>
            <w:r>
              <w:rPr>
                <w:lang w:eastAsia="zh-CN"/>
              </w:rPr>
              <w:t>dB</w:t>
            </w:r>
          </w:p>
        </w:tc>
      </w:tr>
      <w:tr w:rsidR="00F11DE6" w14:paraId="5A26EA66" w14:textId="27F6DE45" w:rsidTr="00B9107C">
        <w:tc>
          <w:tcPr>
            <w:tcW w:w="2403" w:type="dxa"/>
            <w:vMerge/>
          </w:tcPr>
          <w:p w14:paraId="4BD0F18D" w14:textId="77777777" w:rsidR="00F11DE6" w:rsidRPr="00B9107C" w:rsidRDefault="00F11DE6" w:rsidP="006E2376">
            <w:pPr>
              <w:spacing w:after="120"/>
              <w:jc w:val="center"/>
              <w:rPr>
                <w:rFonts w:ascii="等线" w:eastAsia="等线" w:hAnsi="等线" w:cs="宋体" w:hint="eastAsia"/>
                <w:color w:val="000000"/>
                <w:sz w:val="22"/>
                <w:lang w:eastAsia="zh-CN"/>
              </w:rPr>
            </w:pPr>
          </w:p>
        </w:tc>
        <w:tc>
          <w:tcPr>
            <w:tcW w:w="2382" w:type="dxa"/>
            <w:vAlign w:val="center"/>
          </w:tcPr>
          <w:p w14:paraId="29CF9939" w14:textId="2B0E3077" w:rsidR="00F11DE6" w:rsidRDefault="00F11DE6" w:rsidP="006E2376">
            <w:pPr>
              <w:spacing w:after="120"/>
              <w:jc w:val="center"/>
              <w:rPr>
                <w:lang w:eastAsia="zh-CN"/>
              </w:rPr>
            </w:pPr>
            <w:r w:rsidRPr="00B9107C">
              <w:rPr>
                <w:rFonts w:ascii="等线" w:eastAsia="等线" w:hAnsi="等线" w:cs="宋体" w:hint="eastAsia"/>
                <w:color w:val="000000"/>
                <w:sz w:val="22"/>
                <w:lang w:eastAsia="zh-CN"/>
              </w:rPr>
              <w:t>(MCS 19, MCS 9)</w:t>
            </w:r>
          </w:p>
        </w:tc>
        <w:tc>
          <w:tcPr>
            <w:tcW w:w="2369" w:type="dxa"/>
          </w:tcPr>
          <w:p w14:paraId="1C35E1DF" w14:textId="3DB3FC8F" w:rsidR="00F11DE6" w:rsidRDefault="00F11DE6" w:rsidP="006E2376">
            <w:pPr>
              <w:spacing w:after="120"/>
              <w:jc w:val="center"/>
              <w:rPr>
                <w:lang w:eastAsia="zh-CN"/>
              </w:rPr>
            </w:pPr>
            <w:r>
              <w:rPr>
                <w:rFonts w:hint="eastAsia"/>
                <w:lang w:eastAsia="zh-CN"/>
              </w:rPr>
              <w:t>(</w:t>
            </w:r>
            <w:r>
              <w:rPr>
                <w:lang w:eastAsia="zh-CN"/>
              </w:rPr>
              <w:t xml:space="preserve">15.2, </w:t>
            </w:r>
            <w:r>
              <w:rPr>
                <w:lang w:eastAsia="zh-CN"/>
              </w:rPr>
              <w:t>7</w:t>
            </w:r>
            <w:r>
              <w:rPr>
                <w:lang w:eastAsia="zh-CN"/>
              </w:rPr>
              <w:t>.</w:t>
            </w:r>
            <w:r>
              <w:rPr>
                <w:lang w:eastAsia="zh-CN"/>
              </w:rPr>
              <w:t>8</w:t>
            </w:r>
            <w:r>
              <w:rPr>
                <w:lang w:eastAsia="zh-CN"/>
              </w:rPr>
              <w:t>)</w:t>
            </w:r>
          </w:p>
        </w:tc>
        <w:tc>
          <w:tcPr>
            <w:tcW w:w="2196" w:type="dxa"/>
          </w:tcPr>
          <w:p w14:paraId="44B9C632" w14:textId="56D970DC" w:rsidR="00F11DE6" w:rsidRDefault="00C30784" w:rsidP="006E2376">
            <w:pPr>
              <w:spacing w:after="120"/>
              <w:jc w:val="center"/>
              <w:rPr>
                <w:lang w:eastAsia="zh-CN"/>
              </w:rPr>
            </w:pPr>
            <w:r>
              <w:rPr>
                <w:rFonts w:hint="eastAsia"/>
                <w:lang w:eastAsia="zh-CN"/>
              </w:rPr>
              <w:t>7</w:t>
            </w:r>
            <w:r>
              <w:rPr>
                <w:lang w:eastAsia="zh-CN"/>
              </w:rPr>
              <w:t>.4dB</w:t>
            </w:r>
          </w:p>
        </w:tc>
      </w:tr>
      <w:tr w:rsidR="00F11DE6" w14:paraId="0994117B" w14:textId="25F550CB" w:rsidTr="00B9107C">
        <w:tc>
          <w:tcPr>
            <w:tcW w:w="2403" w:type="dxa"/>
            <w:vMerge w:val="restart"/>
          </w:tcPr>
          <w:p w14:paraId="2E80FCFA" w14:textId="631216F7" w:rsidR="00F11DE6" w:rsidRDefault="00F11DE6" w:rsidP="00F11DE6">
            <w:pPr>
              <w:spacing w:after="120"/>
              <w:jc w:val="center"/>
              <w:rPr>
                <w:lang w:eastAsia="zh-CN"/>
              </w:rPr>
            </w:pPr>
            <w:r w:rsidRPr="00B9107C">
              <w:rPr>
                <w:lang w:eastAsia="zh-CN"/>
              </w:rPr>
              <w:t>Option 2: 1CP 0.57us</w:t>
            </w:r>
          </w:p>
        </w:tc>
        <w:tc>
          <w:tcPr>
            <w:tcW w:w="2382" w:type="dxa"/>
            <w:vAlign w:val="center"/>
          </w:tcPr>
          <w:p w14:paraId="2575C61C" w14:textId="1BEA4745" w:rsidR="00F11DE6" w:rsidRDefault="00F11DE6" w:rsidP="00F11DE6">
            <w:pPr>
              <w:spacing w:after="120"/>
              <w:jc w:val="center"/>
              <w:rPr>
                <w:lang w:eastAsia="zh-CN"/>
              </w:rPr>
            </w:pPr>
            <w:r w:rsidRPr="00B9107C">
              <w:rPr>
                <w:rFonts w:ascii="等线" w:eastAsia="等线" w:hAnsi="等线" w:cs="宋体" w:hint="eastAsia"/>
                <w:color w:val="000000"/>
                <w:sz w:val="22"/>
                <w:lang w:eastAsia="zh-CN"/>
              </w:rPr>
              <w:t>(MCS 19, MCS 17)</w:t>
            </w:r>
          </w:p>
        </w:tc>
        <w:tc>
          <w:tcPr>
            <w:tcW w:w="2369" w:type="dxa"/>
          </w:tcPr>
          <w:p w14:paraId="323DD7FF" w14:textId="00D10FCD" w:rsidR="00F11DE6" w:rsidRDefault="00F11DE6" w:rsidP="00F11DE6">
            <w:pPr>
              <w:spacing w:after="120"/>
              <w:jc w:val="center"/>
              <w:rPr>
                <w:lang w:eastAsia="zh-CN"/>
              </w:rPr>
            </w:pPr>
            <w:r>
              <w:rPr>
                <w:rFonts w:hint="eastAsia"/>
                <w:lang w:eastAsia="zh-CN"/>
              </w:rPr>
              <w:t>(</w:t>
            </w:r>
            <w:r>
              <w:rPr>
                <w:lang w:eastAsia="zh-CN"/>
              </w:rPr>
              <w:t>15.2</w:t>
            </w:r>
            <w:r w:rsidR="00635EFD">
              <w:rPr>
                <w:lang w:eastAsia="zh-CN"/>
              </w:rPr>
              <w:t xml:space="preserve">, </w:t>
            </w:r>
            <w:proofErr w:type="gramStart"/>
            <w:r w:rsidR="005707EF">
              <w:rPr>
                <w:lang w:eastAsia="zh-CN"/>
              </w:rPr>
              <w:t xml:space="preserve"> </w:t>
            </w:r>
            <w:r w:rsidR="00ED062A">
              <w:rPr>
                <w:lang w:eastAsia="zh-CN"/>
              </w:rPr>
              <w:t xml:space="preserve"> </w:t>
            </w:r>
            <w:r>
              <w:rPr>
                <w:lang w:eastAsia="zh-CN"/>
              </w:rPr>
              <w:t>)</w:t>
            </w:r>
            <w:proofErr w:type="gramEnd"/>
          </w:p>
        </w:tc>
        <w:tc>
          <w:tcPr>
            <w:tcW w:w="2196" w:type="dxa"/>
          </w:tcPr>
          <w:p w14:paraId="4F295369" w14:textId="77777777" w:rsidR="00F11DE6" w:rsidRDefault="00F11DE6" w:rsidP="00F11DE6">
            <w:pPr>
              <w:spacing w:after="120"/>
              <w:jc w:val="center"/>
              <w:rPr>
                <w:lang w:eastAsia="zh-CN"/>
              </w:rPr>
            </w:pPr>
          </w:p>
        </w:tc>
      </w:tr>
      <w:tr w:rsidR="00F11DE6" w14:paraId="41F98BF8" w14:textId="7F71D0E9" w:rsidTr="00B9107C">
        <w:tc>
          <w:tcPr>
            <w:tcW w:w="2403" w:type="dxa"/>
            <w:vMerge/>
          </w:tcPr>
          <w:p w14:paraId="438EEA57" w14:textId="77777777" w:rsidR="00F11DE6" w:rsidRPr="00B9107C" w:rsidRDefault="00F11DE6" w:rsidP="00F11DE6">
            <w:pPr>
              <w:spacing w:after="120"/>
              <w:jc w:val="center"/>
              <w:rPr>
                <w:lang w:eastAsia="zh-CN"/>
              </w:rPr>
            </w:pPr>
          </w:p>
        </w:tc>
        <w:tc>
          <w:tcPr>
            <w:tcW w:w="2382" w:type="dxa"/>
            <w:vAlign w:val="center"/>
          </w:tcPr>
          <w:p w14:paraId="5CC0D8B5" w14:textId="1D7B846F" w:rsidR="00F11DE6" w:rsidRPr="00B9107C" w:rsidRDefault="00F11DE6" w:rsidP="00F11DE6">
            <w:pPr>
              <w:spacing w:after="120"/>
              <w:jc w:val="center"/>
              <w:rPr>
                <w:rFonts w:ascii="等线" w:eastAsia="等线" w:hAnsi="等线" w:cs="宋体" w:hint="eastAsia"/>
                <w:color w:val="000000"/>
                <w:sz w:val="22"/>
                <w:lang w:eastAsia="zh-CN"/>
              </w:rPr>
            </w:pPr>
            <w:r w:rsidRPr="00B9107C">
              <w:rPr>
                <w:rFonts w:ascii="等线" w:eastAsia="等线" w:hAnsi="等线" w:cs="宋体" w:hint="eastAsia"/>
                <w:color w:val="000000"/>
                <w:sz w:val="22"/>
                <w:lang w:eastAsia="zh-CN"/>
              </w:rPr>
              <w:t>(MCS 19, MCS 13)</w:t>
            </w:r>
          </w:p>
        </w:tc>
        <w:tc>
          <w:tcPr>
            <w:tcW w:w="2369" w:type="dxa"/>
          </w:tcPr>
          <w:p w14:paraId="6D466E12" w14:textId="6F57D92D" w:rsidR="00F11DE6" w:rsidRDefault="00F11DE6" w:rsidP="00F11DE6">
            <w:pPr>
              <w:spacing w:after="120"/>
              <w:jc w:val="center"/>
              <w:rPr>
                <w:lang w:eastAsia="zh-CN"/>
              </w:rPr>
            </w:pPr>
            <w:r>
              <w:rPr>
                <w:rFonts w:hint="eastAsia"/>
                <w:lang w:eastAsia="zh-CN"/>
              </w:rPr>
              <w:t>(</w:t>
            </w:r>
            <w:r>
              <w:rPr>
                <w:lang w:eastAsia="zh-CN"/>
              </w:rPr>
              <w:t>15.2</w:t>
            </w:r>
            <w:proofErr w:type="gramStart"/>
            <w:r>
              <w:rPr>
                <w:lang w:eastAsia="zh-CN"/>
              </w:rPr>
              <w:t>,</w:t>
            </w:r>
            <w:r w:rsidR="005707EF">
              <w:rPr>
                <w:lang w:eastAsia="zh-CN"/>
              </w:rPr>
              <w:t xml:space="preserve"> </w:t>
            </w:r>
            <w:r>
              <w:rPr>
                <w:lang w:eastAsia="zh-CN"/>
              </w:rPr>
              <w:t>)</w:t>
            </w:r>
            <w:proofErr w:type="gramEnd"/>
          </w:p>
        </w:tc>
        <w:tc>
          <w:tcPr>
            <w:tcW w:w="2196" w:type="dxa"/>
          </w:tcPr>
          <w:p w14:paraId="4C687ED1" w14:textId="77777777" w:rsidR="00F11DE6" w:rsidRDefault="00F11DE6" w:rsidP="00F11DE6">
            <w:pPr>
              <w:spacing w:after="120"/>
              <w:jc w:val="center"/>
              <w:rPr>
                <w:lang w:eastAsia="zh-CN"/>
              </w:rPr>
            </w:pPr>
          </w:p>
        </w:tc>
      </w:tr>
      <w:tr w:rsidR="00F11DE6" w14:paraId="7E332E78" w14:textId="5FD601A6" w:rsidTr="00B9107C">
        <w:tc>
          <w:tcPr>
            <w:tcW w:w="2403" w:type="dxa"/>
            <w:vMerge/>
          </w:tcPr>
          <w:p w14:paraId="25C93033" w14:textId="77777777" w:rsidR="00F11DE6" w:rsidRPr="00B9107C" w:rsidRDefault="00F11DE6" w:rsidP="00F11DE6">
            <w:pPr>
              <w:spacing w:after="120"/>
              <w:jc w:val="center"/>
              <w:rPr>
                <w:lang w:eastAsia="zh-CN"/>
              </w:rPr>
            </w:pPr>
          </w:p>
        </w:tc>
        <w:tc>
          <w:tcPr>
            <w:tcW w:w="2382" w:type="dxa"/>
            <w:vAlign w:val="center"/>
          </w:tcPr>
          <w:p w14:paraId="324AEA65" w14:textId="0C8AB8B1" w:rsidR="00F11DE6" w:rsidRPr="00B9107C" w:rsidRDefault="00F11DE6" w:rsidP="00F11DE6">
            <w:pPr>
              <w:spacing w:after="120"/>
              <w:jc w:val="center"/>
              <w:rPr>
                <w:rFonts w:ascii="等线" w:eastAsia="等线" w:hAnsi="等线" w:cs="宋体" w:hint="eastAsia"/>
                <w:color w:val="000000"/>
                <w:sz w:val="22"/>
                <w:lang w:eastAsia="zh-CN"/>
              </w:rPr>
            </w:pPr>
            <w:r w:rsidRPr="00B9107C">
              <w:rPr>
                <w:rFonts w:ascii="等线" w:eastAsia="等线" w:hAnsi="等线" w:cs="宋体" w:hint="eastAsia"/>
                <w:color w:val="000000"/>
                <w:sz w:val="22"/>
                <w:lang w:eastAsia="zh-CN"/>
              </w:rPr>
              <w:t>(MCS 19, MCS 11)</w:t>
            </w:r>
          </w:p>
        </w:tc>
        <w:tc>
          <w:tcPr>
            <w:tcW w:w="2369" w:type="dxa"/>
          </w:tcPr>
          <w:p w14:paraId="7F0F04AC" w14:textId="34D60502" w:rsidR="00F11DE6" w:rsidRDefault="00F11DE6" w:rsidP="00F11DE6">
            <w:pPr>
              <w:spacing w:after="120"/>
              <w:jc w:val="center"/>
              <w:rPr>
                <w:lang w:eastAsia="zh-CN"/>
              </w:rPr>
            </w:pPr>
            <w:r>
              <w:rPr>
                <w:rFonts w:hint="eastAsia"/>
                <w:lang w:eastAsia="zh-CN"/>
              </w:rPr>
              <w:t>(</w:t>
            </w:r>
            <w:r>
              <w:rPr>
                <w:lang w:eastAsia="zh-CN"/>
              </w:rPr>
              <w:t xml:space="preserve">15.2, </w:t>
            </w:r>
            <w:r w:rsidR="00ED062A">
              <w:rPr>
                <w:lang w:eastAsia="zh-CN"/>
              </w:rPr>
              <w:t>9.2</w:t>
            </w:r>
            <w:r>
              <w:rPr>
                <w:lang w:eastAsia="zh-CN"/>
              </w:rPr>
              <w:t>)</w:t>
            </w:r>
          </w:p>
        </w:tc>
        <w:tc>
          <w:tcPr>
            <w:tcW w:w="2196" w:type="dxa"/>
          </w:tcPr>
          <w:p w14:paraId="300A2276" w14:textId="3BAB4847" w:rsidR="00F11DE6" w:rsidRDefault="00ED062A" w:rsidP="00F11DE6">
            <w:pPr>
              <w:spacing w:after="120"/>
              <w:jc w:val="center"/>
              <w:rPr>
                <w:lang w:eastAsia="zh-CN"/>
              </w:rPr>
            </w:pPr>
            <w:r>
              <w:rPr>
                <w:lang w:eastAsia="zh-CN"/>
              </w:rPr>
              <w:t>6.6</w:t>
            </w:r>
            <w:r w:rsidR="00635EFD">
              <w:rPr>
                <w:lang w:eastAsia="zh-CN"/>
              </w:rPr>
              <w:t>dB</w:t>
            </w:r>
          </w:p>
        </w:tc>
      </w:tr>
      <w:tr w:rsidR="00F11DE6" w14:paraId="34E59C39" w14:textId="0FD8C497" w:rsidTr="00B9107C">
        <w:tc>
          <w:tcPr>
            <w:tcW w:w="2403" w:type="dxa"/>
            <w:vMerge/>
          </w:tcPr>
          <w:p w14:paraId="4FB24065" w14:textId="77777777" w:rsidR="00F11DE6" w:rsidRPr="00B9107C" w:rsidRDefault="00F11DE6" w:rsidP="00F11DE6">
            <w:pPr>
              <w:spacing w:after="120"/>
              <w:jc w:val="center"/>
              <w:rPr>
                <w:lang w:eastAsia="zh-CN"/>
              </w:rPr>
            </w:pPr>
          </w:p>
        </w:tc>
        <w:tc>
          <w:tcPr>
            <w:tcW w:w="2382" w:type="dxa"/>
            <w:vAlign w:val="center"/>
          </w:tcPr>
          <w:p w14:paraId="045D41A1" w14:textId="67A6F80B" w:rsidR="00F11DE6" w:rsidRPr="00B9107C" w:rsidRDefault="00F11DE6" w:rsidP="00F11DE6">
            <w:pPr>
              <w:spacing w:after="120"/>
              <w:jc w:val="center"/>
              <w:rPr>
                <w:rFonts w:ascii="等线" w:eastAsia="等线" w:hAnsi="等线" w:cs="宋体" w:hint="eastAsia"/>
                <w:color w:val="000000"/>
                <w:sz w:val="22"/>
                <w:lang w:eastAsia="zh-CN"/>
              </w:rPr>
            </w:pPr>
            <w:r w:rsidRPr="00B9107C">
              <w:rPr>
                <w:rFonts w:ascii="等线" w:eastAsia="等线" w:hAnsi="等线" w:cs="宋体" w:hint="eastAsia"/>
                <w:color w:val="000000"/>
                <w:sz w:val="22"/>
                <w:lang w:eastAsia="zh-CN"/>
              </w:rPr>
              <w:t>(MCS 19, MCS 9)</w:t>
            </w:r>
          </w:p>
        </w:tc>
        <w:tc>
          <w:tcPr>
            <w:tcW w:w="2369" w:type="dxa"/>
          </w:tcPr>
          <w:p w14:paraId="08AB764A" w14:textId="6A97BB7D" w:rsidR="00F11DE6" w:rsidRDefault="00F11DE6" w:rsidP="00F11DE6">
            <w:pPr>
              <w:spacing w:after="120"/>
              <w:jc w:val="center"/>
              <w:rPr>
                <w:lang w:eastAsia="zh-CN"/>
              </w:rPr>
            </w:pPr>
            <w:r>
              <w:rPr>
                <w:rFonts w:hint="eastAsia"/>
                <w:lang w:eastAsia="zh-CN"/>
              </w:rPr>
              <w:t>(</w:t>
            </w:r>
            <w:r>
              <w:rPr>
                <w:lang w:eastAsia="zh-CN"/>
              </w:rPr>
              <w:t xml:space="preserve">15.2, </w:t>
            </w:r>
            <w:r w:rsidR="002D5C30">
              <w:rPr>
                <w:lang w:eastAsia="zh-CN"/>
              </w:rPr>
              <w:t>6.6</w:t>
            </w:r>
            <w:r>
              <w:rPr>
                <w:lang w:eastAsia="zh-CN"/>
              </w:rPr>
              <w:t>)</w:t>
            </w:r>
          </w:p>
        </w:tc>
        <w:tc>
          <w:tcPr>
            <w:tcW w:w="2196" w:type="dxa"/>
          </w:tcPr>
          <w:p w14:paraId="09FA7F6B" w14:textId="13404180" w:rsidR="00F11DE6" w:rsidRDefault="002D5C30" w:rsidP="00F11DE6">
            <w:pPr>
              <w:spacing w:after="120"/>
              <w:jc w:val="center"/>
              <w:rPr>
                <w:lang w:eastAsia="zh-CN"/>
              </w:rPr>
            </w:pPr>
            <w:r>
              <w:rPr>
                <w:lang w:eastAsia="zh-CN"/>
              </w:rPr>
              <w:t>8</w:t>
            </w:r>
            <w:r w:rsidR="00635EFD">
              <w:rPr>
                <w:lang w:eastAsia="zh-CN"/>
              </w:rPr>
              <w:t>.</w:t>
            </w:r>
            <w:r>
              <w:rPr>
                <w:lang w:eastAsia="zh-CN"/>
              </w:rPr>
              <w:t>6</w:t>
            </w:r>
            <w:r w:rsidR="00635EFD">
              <w:rPr>
                <w:lang w:eastAsia="zh-CN"/>
              </w:rPr>
              <w:t>dB</w:t>
            </w:r>
          </w:p>
        </w:tc>
      </w:tr>
    </w:tbl>
    <w:p w14:paraId="2CEB2958" w14:textId="549DDB40" w:rsidR="00B9107C" w:rsidRDefault="00B9107C" w:rsidP="00564743">
      <w:pPr>
        <w:spacing w:after="120"/>
        <w:jc w:val="center"/>
        <w:rPr>
          <w:lang w:eastAsia="zh-CN"/>
        </w:rPr>
      </w:pPr>
    </w:p>
    <w:p w14:paraId="44F1D282" w14:textId="7152388E" w:rsidR="0094140D" w:rsidRDefault="00C30784" w:rsidP="00C30784">
      <w:pPr>
        <w:spacing w:after="120"/>
        <w:jc w:val="both"/>
        <w:rPr>
          <w:b/>
          <w:bCs/>
        </w:rPr>
      </w:pPr>
      <w:r>
        <w:rPr>
          <w:b/>
          <w:lang w:eastAsia="zh-CN"/>
        </w:rPr>
        <w:t>Observation</w:t>
      </w:r>
      <w:r w:rsidR="0014470F">
        <w:rPr>
          <w:b/>
          <w:lang w:eastAsia="zh-CN"/>
        </w:rPr>
        <w:t xml:space="preserve"> 1</w:t>
      </w:r>
      <w:r>
        <w:rPr>
          <w:b/>
          <w:lang w:eastAsia="zh-CN"/>
        </w:rPr>
        <w:t xml:space="preserve">: </w:t>
      </w:r>
      <w:r w:rsidRPr="00A10206">
        <w:rPr>
          <w:b/>
          <w:bCs/>
        </w:rPr>
        <w:t xml:space="preserve">With single FFT </w:t>
      </w:r>
      <w:r w:rsidR="0094140D" w:rsidRPr="00A10206">
        <w:rPr>
          <w:b/>
          <w:bCs/>
        </w:rPr>
        <w:t>assumption</w:t>
      </w:r>
      <w:r w:rsidR="0094140D">
        <w:rPr>
          <w:b/>
          <w:bCs/>
        </w:rPr>
        <w:t>, large performance degradation is observed with RTD as 2CP for high MCS</w:t>
      </w:r>
      <w:r w:rsidR="002D5C30">
        <w:rPr>
          <w:b/>
          <w:bCs/>
        </w:rPr>
        <w:t xml:space="preserve"> with MCS 13 and MCS 17, the maximum </w:t>
      </w:r>
      <w:proofErr w:type="spellStart"/>
      <w:r w:rsidR="002D5C30">
        <w:rPr>
          <w:b/>
          <w:bCs/>
        </w:rPr>
        <w:t>Tput</w:t>
      </w:r>
      <w:proofErr w:type="spellEnd"/>
      <w:r w:rsidR="002D5C30">
        <w:rPr>
          <w:b/>
          <w:bCs/>
        </w:rPr>
        <w:t xml:space="preserve"> </w:t>
      </w:r>
      <w:r w:rsidR="00ED062A">
        <w:rPr>
          <w:b/>
          <w:bCs/>
        </w:rPr>
        <w:t xml:space="preserve">cannot be </w:t>
      </w:r>
      <w:r w:rsidR="002D5C30">
        <w:rPr>
          <w:b/>
          <w:bCs/>
        </w:rPr>
        <w:t>achieved</w:t>
      </w:r>
      <w:r w:rsidR="00ED062A">
        <w:rPr>
          <w:b/>
          <w:bCs/>
        </w:rPr>
        <w:t>.</w:t>
      </w:r>
    </w:p>
    <w:p w14:paraId="627CAF8B" w14:textId="6DDF81EB" w:rsidR="00C30784" w:rsidRPr="00C60E5B" w:rsidRDefault="002D5C30" w:rsidP="00C60E5B">
      <w:pPr>
        <w:spacing w:after="120"/>
        <w:jc w:val="both"/>
        <w:rPr>
          <w:rFonts w:hint="eastAsia"/>
          <w:b/>
          <w:bCs/>
          <w:lang w:eastAsia="zh-CN"/>
        </w:rPr>
      </w:pPr>
      <w:r>
        <w:rPr>
          <w:rFonts w:hint="eastAsia"/>
          <w:b/>
          <w:bCs/>
          <w:lang w:eastAsia="zh-CN"/>
        </w:rPr>
        <w:t>O</w:t>
      </w:r>
      <w:r>
        <w:rPr>
          <w:b/>
          <w:bCs/>
          <w:lang w:eastAsia="zh-CN"/>
        </w:rPr>
        <w:t xml:space="preserve">bservation 2: With single FFT assumption, performance </w:t>
      </w:r>
      <w:r w:rsidR="003432F6">
        <w:rPr>
          <w:b/>
          <w:bCs/>
          <w:lang w:eastAsia="zh-CN"/>
        </w:rPr>
        <w:t xml:space="preserve">degradation is minor with RTD as 1CP for Low MCS </w:t>
      </w:r>
      <w:r w:rsidR="00C60E5B">
        <w:rPr>
          <w:b/>
          <w:bCs/>
          <w:lang w:eastAsia="zh-CN"/>
        </w:rPr>
        <w:t>9, while the SNR difference is larger than the expected power difference.</w:t>
      </w:r>
    </w:p>
    <w:p w14:paraId="6F0DAC0A" w14:textId="64D54827" w:rsidR="00C60E5B" w:rsidRPr="00C30784" w:rsidRDefault="00C60E5B" w:rsidP="00C60E5B">
      <w:pPr>
        <w:spacing w:after="120"/>
        <w:jc w:val="both"/>
        <w:rPr>
          <w:rFonts w:hint="eastAsia"/>
          <w:szCs w:val="24"/>
          <w:lang w:eastAsia="zh-CN"/>
        </w:rPr>
      </w:pPr>
      <w:r>
        <w:rPr>
          <w:szCs w:val="24"/>
          <w:lang w:eastAsia="zh-CN"/>
        </w:rPr>
        <w:t xml:space="preserve">Considering the overall test time of RTD larger CP, we think it is feasible to configure RTD with 1.2CP as a compromise solution, considering the SNR difference of MCS pair (MCS19, MCS 13) is very close to the expected power difference. </w:t>
      </w:r>
    </w:p>
    <w:p w14:paraId="3290C6BA" w14:textId="1F72B84A" w:rsidR="00C60E5B" w:rsidRPr="00C60E5B" w:rsidRDefault="00C60E5B" w:rsidP="00C60E5B">
      <w:pPr>
        <w:spacing w:after="120"/>
        <w:jc w:val="both"/>
        <w:rPr>
          <w:rFonts w:hint="eastAsia"/>
          <w:b/>
          <w:bCs/>
          <w:lang w:eastAsia="zh-CN"/>
        </w:rPr>
      </w:pPr>
      <w:r>
        <w:rPr>
          <w:b/>
          <w:bCs/>
          <w:lang w:eastAsia="zh-CN"/>
        </w:rPr>
        <w:t>Proposal 3</w:t>
      </w:r>
      <w:r>
        <w:rPr>
          <w:b/>
          <w:bCs/>
          <w:lang w:eastAsia="zh-CN"/>
        </w:rPr>
        <w:t>:</w:t>
      </w:r>
      <w:r>
        <w:rPr>
          <w:b/>
          <w:bCs/>
          <w:lang w:eastAsia="zh-CN"/>
        </w:rPr>
        <w:t xml:space="preserve"> Apply RTD as 1.2 CP</w:t>
      </w:r>
      <w:r w:rsidR="006651F4">
        <w:rPr>
          <w:b/>
          <w:bCs/>
          <w:lang w:eastAsia="zh-CN"/>
        </w:rPr>
        <w:t xml:space="preserve"> and MCS pair (19,13)</w:t>
      </w:r>
      <w:r>
        <w:rPr>
          <w:b/>
          <w:bCs/>
          <w:lang w:eastAsia="zh-CN"/>
        </w:rPr>
        <w:t xml:space="preserve"> to specify PDSCH requirement with FR2 HST multiple-Rx reception </w:t>
      </w:r>
    </w:p>
    <w:p w14:paraId="5314E5E1" w14:textId="77777777" w:rsidR="00C60E5B" w:rsidRPr="006651F4" w:rsidRDefault="00C60E5B" w:rsidP="00C30784">
      <w:pPr>
        <w:spacing w:after="120"/>
        <w:rPr>
          <w:rFonts w:hint="eastAsia"/>
          <w:lang w:eastAsia="zh-CN"/>
        </w:rPr>
      </w:pPr>
    </w:p>
    <w:p w14:paraId="29AA0FB1" w14:textId="62CE3D78" w:rsidR="006E2376" w:rsidRDefault="006E2376" w:rsidP="006E2376">
      <w:pPr>
        <w:jc w:val="both"/>
        <w:rPr>
          <w:b/>
          <w:lang w:eastAsia="zh-CN"/>
        </w:rPr>
      </w:pPr>
      <w:r>
        <w:rPr>
          <w:b/>
          <w:lang w:eastAsia="zh-CN"/>
        </w:rPr>
        <w:t>Test Metric</w:t>
      </w:r>
    </w:p>
    <w:p w14:paraId="220FFF76" w14:textId="1DA24944" w:rsidR="00C042BE" w:rsidRPr="00C30784" w:rsidRDefault="00C042BE" w:rsidP="00C042BE">
      <w:pPr>
        <w:spacing w:after="120"/>
        <w:jc w:val="both"/>
        <w:rPr>
          <w:rFonts w:hint="eastAsia"/>
          <w:szCs w:val="24"/>
          <w:lang w:eastAsia="zh-CN"/>
        </w:rPr>
      </w:pPr>
      <w:r>
        <w:rPr>
          <w:szCs w:val="24"/>
          <w:lang w:eastAsia="zh-CN"/>
        </w:rPr>
        <w:t xml:space="preserve">Regarding the test metric, since the transmission scheme is based on multi-DCI with multi-TRP, where the individual PDSCH will be scheduled. It should be feasible to measure the PDSCH throughput separately, since the purpose is to verify the UE can support the multi-Rx </w:t>
      </w:r>
      <w:r w:rsidR="003432F6">
        <w:rPr>
          <w:szCs w:val="24"/>
          <w:lang w:eastAsia="zh-CN"/>
        </w:rPr>
        <w:t>c</w:t>
      </w:r>
      <w:r>
        <w:rPr>
          <w:szCs w:val="24"/>
          <w:lang w:eastAsia="zh-CN"/>
        </w:rPr>
        <w:t xml:space="preserve">hain reception </w:t>
      </w:r>
      <w:r w:rsidR="00C30784">
        <w:rPr>
          <w:szCs w:val="24"/>
          <w:lang w:eastAsia="zh-CN"/>
        </w:rPr>
        <w:t>simultaneously</w:t>
      </w:r>
      <w:r>
        <w:rPr>
          <w:szCs w:val="24"/>
          <w:lang w:eastAsia="zh-CN"/>
        </w:rPr>
        <w:t>.</w:t>
      </w:r>
    </w:p>
    <w:p w14:paraId="0DA2FF1C" w14:textId="2E045D27" w:rsidR="006E2376" w:rsidRPr="00C30784" w:rsidRDefault="00C30784" w:rsidP="00C30784">
      <w:pPr>
        <w:spacing w:after="120"/>
        <w:jc w:val="both"/>
        <w:rPr>
          <w:rFonts w:hint="eastAsia"/>
          <w:b/>
          <w:szCs w:val="24"/>
          <w:lang w:eastAsia="zh-CN"/>
        </w:rPr>
      </w:pPr>
      <w:r w:rsidRPr="00A06165">
        <w:rPr>
          <w:rFonts w:hint="eastAsia"/>
          <w:b/>
          <w:lang w:eastAsia="zh-CN"/>
        </w:rPr>
        <w:t>P</w:t>
      </w:r>
      <w:r w:rsidRPr="00A06165">
        <w:rPr>
          <w:b/>
          <w:lang w:eastAsia="zh-CN"/>
        </w:rPr>
        <w:t xml:space="preserve">roposal </w:t>
      </w:r>
      <w:r w:rsidR="00C60E5B">
        <w:rPr>
          <w:b/>
          <w:lang w:eastAsia="zh-CN"/>
        </w:rPr>
        <w:t>4</w:t>
      </w:r>
      <w:r w:rsidRPr="00A06165">
        <w:rPr>
          <w:b/>
          <w:szCs w:val="24"/>
          <w:lang w:eastAsia="zh-CN"/>
        </w:rPr>
        <w:t xml:space="preserve">: </w:t>
      </w:r>
      <w:r>
        <w:rPr>
          <w:b/>
          <w:szCs w:val="24"/>
          <w:lang w:eastAsia="zh-CN"/>
        </w:rPr>
        <w:t xml:space="preserve">Define PDSCH requirement with FR2 HST multi-Rx chain with the test metric of </w:t>
      </w:r>
      <w:r w:rsidRPr="00C30784">
        <w:rPr>
          <w:b/>
          <w:szCs w:val="24"/>
          <w:lang w:eastAsia="zh-CN"/>
        </w:rPr>
        <w:t xml:space="preserve">70% </w:t>
      </w:r>
      <w:proofErr w:type="spellStart"/>
      <w:r w:rsidRPr="00C30784">
        <w:rPr>
          <w:b/>
          <w:szCs w:val="24"/>
          <w:lang w:eastAsia="zh-CN"/>
        </w:rPr>
        <w:t>Tput</w:t>
      </w:r>
      <w:proofErr w:type="spellEnd"/>
      <w:r w:rsidRPr="00C30784">
        <w:rPr>
          <w:b/>
          <w:szCs w:val="24"/>
          <w:lang w:eastAsia="zh-CN"/>
        </w:rPr>
        <w:t xml:space="preserve"> for each </w:t>
      </w:r>
      <w:r>
        <w:rPr>
          <w:b/>
          <w:szCs w:val="24"/>
          <w:lang w:eastAsia="zh-CN"/>
        </w:rPr>
        <w:t>PDSCH.</w:t>
      </w:r>
    </w:p>
    <w:p w14:paraId="02A90824" w14:textId="77777777" w:rsidR="006E2376" w:rsidRPr="0004730A" w:rsidRDefault="006E2376" w:rsidP="003432F6">
      <w:pPr>
        <w:spacing w:after="120"/>
        <w:rPr>
          <w:rFonts w:hint="eastAsia"/>
          <w:lang w:eastAsia="zh-CN"/>
        </w:rPr>
      </w:pPr>
    </w:p>
    <w:p w14:paraId="71C5261B" w14:textId="7438B804" w:rsidR="00777A65" w:rsidRDefault="00C31EB6" w:rsidP="00777A6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4</w:t>
      </w:r>
      <w:r w:rsidR="00777A65"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2485888A" w14:textId="1F3F1181" w:rsidR="00F1757D" w:rsidRDefault="00F1757D" w:rsidP="00F1757D">
      <w:pPr>
        <w:jc w:val="both"/>
        <w:rPr>
          <w:lang w:eastAsia="zh-CN"/>
        </w:rPr>
      </w:pPr>
      <w:r>
        <w:rPr>
          <w:lang w:eastAsia="zh-CN"/>
        </w:rPr>
        <w:t xml:space="preserve">In this contribution, the view on </w:t>
      </w:r>
      <w:r w:rsidR="00B22E93">
        <w:rPr>
          <w:lang w:eastAsia="zh-CN"/>
        </w:rPr>
        <w:t xml:space="preserve">remaining issue of </w:t>
      </w:r>
      <w:r>
        <w:rPr>
          <w:lang w:eastAsia="zh-CN"/>
        </w:rPr>
        <w:t>test setup for FR2 HST PDSCH requirement</w:t>
      </w:r>
      <w:r>
        <w:rPr>
          <w:rFonts w:hint="eastAsia"/>
          <w:lang w:eastAsia="zh-CN"/>
        </w:rPr>
        <w:t xml:space="preserve"> </w:t>
      </w:r>
      <w:r>
        <w:rPr>
          <w:lang w:eastAsia="zh-CN"/>
        </w:rPr>
        <w:t xml:space="preserve">with multi-Rx </w:t>
      </w:r>
      <w:r w:rsidRPr="00B43BB6">
        <w:rPr>
          <w:lang w:eastAsia="zh-CN"/>
        </w:rPr>
        <w:t>simultaneous</w:t>
      </w:r>
      <w:r>
        <w:rPr>
          <w:lang w:eastAsia="zh-CN"/>
        </w:rPr>
        <w:t xml:space="preserve"> reception in Bi-directional deployment for open space scenario was provided</w:t>
      </w:r>
    </w:p>
    <w:p w14:paraId="518F509D" w14:textId="28D5D05E" w:rsidR="00B22E93" w:rsidRDefault="00B22E93" w:rsidP="00F1757D">
      <w:pPr>
        <w:jc w:val="both"/>
        <w:rPr>
          <w:lang w:eastAsia="zh-CN"/>
        </w:rPr>
      </w:pPr>
    </w:p>
    <w:p w14:paraId="0AE940FC" w14:textId="77777777" w:rsidR="006651F4" w:rsidRPr="00997B3C" w:rsidRDefault="006651F4" w:rsidP="006651F4">
      <w:pPr>
        <w:spacing w:after="120"/>
        <w:jc w:val="both"/>
        <w:rPr>
          <w:b/>
          <w:szCs w:val="24"/>
          <w:lang w:val="en-GB" w:eastAsia="zh-CN"/>
        </w:rPr>
      </w:pPr>
      <w:r w:rsidRPr="00A06165">
        <w:rPr>
          <w:rFonts w:hint="eastAsia"/>
          <w:b/>
          <w:lang w:eastAsia="zh-CN"/>
        </w:rPr>
        <w:t>P</w:t>
      </w:r>
      <w:r w:rsidRPr="00A06165">
        <w:rPr>
          <w:b/>
          <w:lang w:eastAsia="zh-CN"/>
        </w:rPr>
        <w:t>roposal 1</w:t>
      </w:r>
      <w:r w:rsidRPr="00A06165">
        <w:rPr>
          <w:b/>
          <w:szCs w:val="24"/>
          <w:lang w:eastAsia="zh-CN"/>
        </w:rPr>
        <w:t xml:space="preserve">: </w:t>
      </w:r>
      <w:r>
        <w:rPr>
          <w:b/>
          <w:szCs w:val="24"/>
          <w:lang w:eastAsia="zh-CN"/>
        </w:rPr>
        <w:t xml:space="preserve">Introduce PDSCH requirements with RTD larger than CP, the PUSCH is only applied for UE supporting </w:t>
      </w:r>
      <w:r w:rsidRPr="00997B3C">
        <w:rPr>
          <w:b/>
          <w:szCs w:val="24"/>
          <w:lang w:eastAsia="zh-CN"/>
        </w:rPr>
        <w:t>simultaneousReceptionFR2HST-r18</w:t>
      </w:r>
      <w:r>
        <w:rPr>
          <w:b/>
          <w:szCs w:val="24"/>
          <w:lang w:eastAsia="zh-CN"/>
        </w:rPr>
        <w:t xml:space="preserve"> capability</w:t>
      </w:r>
    </w:p>
    <w:p w14:paraId="2DA76C0F" w14:textId="77777777" w:rsidR="006651F4" w:rsidRPr="006651F4" w:rsidRDefault="006651F4" w:rsidP="00F1757D">
      <w:pPr>
        <w:jc w:val="both"/>
        <w:rPr>
          <w:rFonts w:hint="eastAsia"/>
          <w:lang w:val="en-GB" w:eastAsia="zh-CN"/>
        </w:rPr>
      </w:pPr>
    </w:p>
    <w:p w14:paraId="083EF0D4" w14:textId="77777777" w:rsidR="006651F4" w:rsidRPr="00A06165" w:rsidRDefault="006651F4" w:rsidP="006651F4">
      <w:pPr>
        <w:spacing w:after="120"/>
        <w:jc w:val="both"/>
        <w:rPr>
          <w:b/>
          <w:szCs w:val="24"/>
          <w:lang w:eastAsia="zh-CN"/>
        </w:rPr>
      </w:pPr>
      <w:r w:rsidRPr="00A06165">
        <w:rPr>
          <w:rFonts w:hint="eastAsia"/>
          <w:b/>
          <w:lang w:eastAsia="zh-CN"/>
        </w:rPr>
        <w:t>P</w:t>
      </w:r>
      <w:r w:rsidRPr="00A06165">
        <w:rPr>
          <w:b/>
          <w:lang w:eastAsia="zh-CN"/>
        </w:rPr>
        <w:t xml:space="preserve">roposal </w:t>
      </w:r>
      <w:r>
        <w:rPr>
          <w:b/>
          <w:lang w:eastAsia="zh-CN"/>
        </w:rPr>
        <w:t>2:</w:t>
      </w:r>
      <w:r w:rsidRPr="00A06165">
        <w:rPr>
          <w:b/>
          <w:szCs w:val="24"/>
          <w:lang w:eastAsia="zh-CN"/>
        </w:rPr>
        <w:t xml:space="preserve"> The overview period after receiving MAC CE activate TCI switching for each panel from the through statistic can be reused </w:t>
      </w:r>
    </w:p>
    <w:p w14:paraId="71A9A2DE" w14:textId="77777777" w:rsidR="006651F4" w:rsidRPr="00A06165" w:rsidRDefault="006651F4" w:rsidP="006651F4">
      <w:pPr>
        <w:pStyle w:val="ListParagraph"/>
        <w:numPr>
          <w:ilvl w:val="0"/>
          <w:numId w:val="15"/>
        </w:numPr>
        <w:spacing w:before="120" w:after="120" w:line="259" w:lineRule="auto"/>
        <w:contextualSpacing w:val="0"/>
        <w:jc w:val="center"/>
        <w:rPr>
          <w:rFonts w:eastAsia="宋体"/>
          <w:b/>
          <w:lang w:eastAsia="zh-CN"/>
        </w:rPr>
      </w:pPr>
      <w:r w:rsidRPr="00A06165">
        <w:rPr>
          <w:rFonts w:eastAsia="宋体"/>
          <w:b/>
          <w:lang w:eastAsia="zh-CN"/>
        </w:rPr>
        <w:t>T</w:t>
      </w:r>
      <w:r w:rsidRPr="00A06165">
        <w:rPr>
          <w:rFonts w:eastAsia="宋体"/>
          <w:b/>
          <w:vertAlign w:val="subscript"/>
          <w:lang w:eastAsia="zh-CN"/>
        </w:rPr>
        <w:t>HARQ</w:t>
      </w:r>
      <w:r w:rsidRPr="00A06165">
        <w:rPr>
          <w:rFonts w:eastAsia="宋体"/>
          <w:b/>
          <w:lang w:eastAsia="zh-CN"/>
        </w:rPr>
        <w:t>+T</w:t>
      </w:r>
      <w:r w:rsidRPr="00A06165">
        <w:rPr>
          <w:rFonts w:eastAsia="宋体"/>
          <w:b/>
          <w:vertAlign w:val="subscript"/>
          <w:lang w:eastAsia="zh-CN"/>
        </w:rPr>
        <w:t xml:space="preserve">MAC </w:t>
      </w:r>
      <w:proofErr w:type="spellStart"/>
      <w:r w:rsidRPr="00A06165">
        <w:rPr>
          <w:rFonts w:eastAsia="宋体"/>
          <w:b/>
          <w:vertAlign w:val="subscript"/>
          <w:lang w:eastAsia="zh-CN"/>
        </w:rPr>
        <w:t>Proc</w:t>
      </w:r>
      <w:r w:rsidRPr="00A06165">
        <w:rPr>
          <w:rFonts w:eastAsia="宋体"/>
          <w:b/>
          <w:lang w:eastAsia="zh-CN"/>
        </w:rPr>
        <w:t>+T</w:t>
      </w:r>
      <w:r w:rsidRPr="00A06165">
        <w:rPr>
          <w:rFonts w:eastAsia="宋体"/>
          <w:b/>
          <w:vertAlign w:val="subscript"/>
          <w:lang w:eastAsia="zh-CN"/>
        </w:rPr>
        <w:t>firstSSB</w:t>
      </w:r>
      <w:proofErr w:type="spellEnd"/>
      <w:r w:rsidRPr="00A06165">
        <w:rPr>
          <w:rFonts w:eastAsia="宋体"/>
          <w:b/>
          <w:lang w:eastAsia="zh-CN"/>
        </w:rPr>
        <w:t xml:space="preserve"> + T</w:t>
      </w:r>
      <w:r w:rsidRPr="00A06165">
        <w:rPr>
          <w:rFonts w:eastAsia="宋体"/>
          <w:b/>
          <w:vertAlign w:val="subscript"/>
          <w:lang w:eastAsia="zh-CN"/>
        </w:rPr>
        <w:t>SSB proc</w:t>
      </w:r>
      <w:r w:rsidRPr="00A06165">
        <w:rPr>
          <w:rFonts w:eastAsia="宋体"/>
          <w:b/>
          <w:lang w:eastAsia="zh-CN"/>
        </w:rPr>
        <w:t xml:space="preserve"> +</w:t>
      </w:r>
      <w:proofErr w:type="spellStart"/>
      <w:r w:rsidRPr="00A06165">
        <w:rPr>
          <w:rFonts w:eastAsia="宋体"/>
          <w:b/>
          <w:lang w:eastAsia="zh-CN"/>
        </w:rPr>
        <w:t>T</w:t>
      </w:r>
      <w:r w:rsidRPr="00A06165">
        <w:rPr>
          <w:rFonts w:eastAsia="宋体"/>
          <w:b/>
          <w:vertAlign w:val="subscript"/>
          <w:lang w:eastAsia="zh-CN"/>
        </w:rPr>
        <w:t>firstTRSafterSSB</w:t>
      </w:r>
      <w:proofErr w:type="spellEnd"/>
      <w:r w:rsidRPr="00A06165">
        <w:rPr>
          <w:rFonts w:eastAsia="宋体"/>
          <w:b/>
          <w:lang w:eastAsia="zh-CN"/>
        </w:rPr>
        <w:t>+ T</w:t>
      </w:r>
      <w:r w:rsidRPr="00A06165">
        <w:rPr>
          <w:rFonts w:eastAsia="宋体"/>
          <w:b/>
          <w:vertAlign w:val="subscript"/>
          <w:lang w:eastAsia="zh-CN"/>
        </w:rPr>
        <w:t>TRS pro</w:t>
      </w:r>
    </w:p>
    <w:p w14:paraId="13DA2526" w14:textId="77777777" w:rsidR="006651F4" w:rsidRPr="00A06165" w:rsidRDefault="006651F4" w:rsidP="006651F4">
      <w:pPr>
        <w:pStyle w:val="ListParagraph"/>
        <w:numPr>
          <w:ilvl w:val="0"/>
          <w:numId w:val="15"/>
        </w:numPr>
        <w:spacing w:before="120" w:after="120" w:line="259" w:lineRule="auto"/>
        <w:contextualSpacing w:val="0"/>
        <w:rPr>
          <w:rFonts w:eastAsia="宋体"/>
          <w:b/>
          <w:lang w:eastAsia="zh-CN"/>
        </w:rPr>
      </w:pPr>
      <w:r w:rsidRPr="00A06165">
        <w:rPr>
          <w:b/>
          <w:lang w:val="en-US" w:eastAsia="zh-CN"/>
        </w:rPr>
        <w:t xml:space="preserve">Scheduling TCI switching command can be slot#57600n for the </w:t>
      </w:r>
      <w:r w:rsidRPr="00A06165">
        <w:rPr>
          <w:b/>
          <w:lang w:eastAsia="zh-CN"/>
        </w:rPr>
        <w:t>right panel</w:t>
      </w:r>
      <w:r w:rsidRPr="00A06165">
        <w:rPr>
          <w:b/>
          <w:lang w:val="en-US" w:eastAsia="zh-CN"/>
        </w:rPr>
        <w:t xml:space="preserve"> and slot#57600n+</w:t>
      </w:r>
      <w:r w:rsidRPr="00A06165">
        <w:rPr>
          <w:b/>
          <w:lang w:eastAsia="zh-CN"/>
        </w:rPr>
        <w:t>12800</w:t>
      </w:r>
      <w:r w:rsidRPr="00A06165">
        <w:rPr>
          <w:b/>
          <w:lang w:val="en-US" w:eastAsia="zh-CN"/>
        </w:rPr>
        <w:t xml:space="preserve">for the </w:t>
      </w:r>
      <w:r w:rsidRPr="00A06165">
        <w:rPr>
          <w:b/>
          <w:lang w:eastAsia="zh-CN"/>
        </w:rPr>
        <w:t>left</w:t>
      </w:r>
      <w:r w:rsidRPr="00A06165">
        <w:rPr>
          <w:b/>
          <w:lang w:val="en-US" w:eastAsia="zh-CN"/>
        </w:rPr>
        <w:t xml:space="preserve"> </w:t>
      </w:r>
      <w:r w:rsidRPr="00A06165">
        <w:rPr>
          <w:b/>
          <w:lang w:eastAsia="zh-CN"/>
        </w:rPr>
        <w:t xml:space="preserve">panel, </w:t>
      </w:r>
    </w:p>
    <w:p w14:paraId="32CFD814" w14:textId="77777777" w:rsidR="006651F4" w:rsidRPr="00A06165" w:rsidRDefault="006651F4" w:rsidP="006651F4">
      <w:pPr>
        <w:pStyle w:val="ListParagraph"/>
        <w:numPr>
          <w:ilvl w:val="0"/>
          <w:numId w:val="15"/>
        </w:numPr>
        <w:rPr>
          <w:rFonts w:eastAsia="宋体"/>
          <w:b/>
          <w:lang w:eastAsia="zh-CN"/>
        </w:rPr>
      </w:pPr>
      <w:r w:rsidRPr="00A06165">
        <w:rPr>
          <w:rFonts w:eastAsia="宋体"/>
          <w:b/>
          <w:lang w:eastAsia="zh-CN"/>
        </w:rPr>
        <w:t>T</w:t>
      </w:r>
      <w:r w:rsidRPr="00A06165">
        <w:rPr>
          <w:rFonts w:eastAsia="宋体"/>
          <w:b/>
          <w:vertAlign w:val="subscript"/>
          <w:lang w:eastAsia="zh-CN"/>
        </w:rPr>
        <w:t xml:space="preserve">HARQ    </w:t>
      </w:r>
      <w:r w:rsidRPr="00A06165">
        <w:rPr>
          <w:rFonts w:eastAsia="宋体"/>
          <w:b/>
          <w:lang w:eastAsia="zh-CN"/>
        </w:rPr>
        <w:t>= 4 (slots), T</w:t>
      </w:r>
      <w:r w:rsidRPr="00A06165">
        <w:rPr>
          <w:rFonts w:eastAsia="宋体"/>
          <w:b/>
          <w:vertAlign w:val="subscript"/>
          <w:lang w:eastAsia="zh-CN"/>
        </w:rPr>
        <w:t>MAC Proc</w:t>
      </w:r>
      <w:r w:rsidRPr="00A06165">
        <w:rPr>
          <w:rFonts w:eastAsia="宋体"/>
          <w:b/>
          <w:lang w:eastAsia="zh-CN"/>
        </w:rPr>
        <w:t xml:space="preserve"> = 24 (slots), T</w:t>
      </w:r>
      <w:r w:rsidRPr="00A06165">
        <w:rPr>
          <w:rFonts w:eastAsia="宋体"/>
          <w:b/>
          <w:vertAlign w:val="subscript"/>
          <w:lang w:eastAsia="zh-CN"/>
        </w:rPr>
        <w:t>SSB proc</w:t>
      </w:r>
      <w:r w:rsidRPr="00A06165">
        <w:rPr>
          <w:rFonts w:eastAsia="宋体"/>
          <w:b/>
          <w:lang w:eastAsia="zh-CN"/>
        </w:rPr>
        <w:t>=16slots, and T</w:t>
      </w:r>
      <w:r w:rsidRPr="00A06165">
        <w:rPr>
          <w:rFonts w:eastAsia="宋体"/>
          <w:b/>
          <w:vertAlign w:val="subscript"/>
          <w:lang w:eastAsia="zh-CN"/>
        </w:rPr>
        <w:t>TRS pro</w:t>
      </w:r>
      <w:r w:rsidRPr="00A06165">
        <w:rPr>
          <w:rFonts w:eastAsia="宋体"/>
          <w:b/>
          <w:lang w:eastAsia="zh-CN"/>
        </w:rPr>
        <w:t xml:space="preserve"> =16 (slots)</w:t>
      </w:r>
    </w:p>
    <w:p w14:paraId="6AA156B9" w14:textId="77777777" w:rsidR="006651F4" w:rsidRPr="00A06165" w:rsidRDefault="006651F4" w:rsidP="006651F4">
      <w:pPr>
        <w:pStyle w:val="ListParagraph"/>
        <w:numPr>
          <w:ilvl w:val="0"/>
          <w:numId w:val="15"/>
        </w:numPr>
        <w:rPr>
          <w:rFonts w:eastAsia="宋体"/>
          <w:b/>
          <w:lang w:eastAsia="zh-CN"/>
        </w:rPr>
      </w:pPr>
      <w:proofErr w:type="spellStart"/>
      <w:r w:rsidRPr="00A06165">
        <w:rPr>
          <w:rFonts w:eastAsia="宋体"/>
          <w:b/>
          <w:lang w:eastAsia="zh-CN"/>
        </w:rPr>
        <w:t>T</w:t>
      </w:r>
      <w:r w:rsidRPr="00A06165">
        <w:rPr>
          <w:rFonts w:eastAsia="宋体"/>
          <w:b/>
          <w:vertAlign w:val="subscript"/>
          <w:lang w:eastAsia="zh-CN"/>
        </w:rPr>
        <w:t>firstSSB</w:t>
      </w:r>
      <w:proofErr w:type="spellEnd"/>
      <w:r w:rsidRPr="00A06165">
        <w:rPr>
          <w:rFonts w:eastAsia="宋体"/>
          <w:b/>
          <w:lang w:eastAsia="zh-CN"/>
        </w:rPr>
        <w:t xml:space="preserve"> =132 (slots), </w:t>
      </w:r>
    </w:p>
    <w:p w14:paraId="4A88E0C8" w14:textId="77777777" w:rsidR="006651F4" w:rsidRPr="00A06165" w:rsidRDefault="006651F4" w:rsidP="006651F4">
      <w:pPr>
        <w:pStyle w:val="ListParagraph"/>
        <w:numPr>
          <w:ilvl w:val="0"/>
          <w:numId w:val="15"/>
        </w:numPr>
        <w:rPr>
          <w:rFonts w:eastAsia="宋体"/>
          <w:b/>
          <w:lang w:eastAsia="zh-CN"/>
        </w:rPr>
      </w:pPr>
      <w:proofErr w:type="spellStart"/>
      <w:r w:rsidRPr="00A06165">
        <w:rPr>
          <w:rFonts w:eastAsia="宋体"/>
          <w:b/>
          <w:lang w:eastAsia="zh-CN"/>
        </w:rPr>
        <w:t>T</w:t>
      </w:r>
      <w:r w:rsidRPr="00A06165">
        <w:rPr>
          <w:rFonts w:eastAsia="宋体"/>
          <w:b/>
          <w:vertAlign w:val="subscript"/>
          <w:lang w:eastAsia="zh-CN"/>
        </w:rPr>
        <w:t>firstTRSafterSSB</w:t>
      </w:r>
      <w:proofErr w:type="spellEnd"/>
      <w:r w:rsidRPr="00A06165">
        <w:rPr>
          <w:rFonts w:eastAsia="宋体"/>
          <w:b/>
          <w:lang w:eastAsia="zh-CN"/>
        </w:rPr>
        <w:t xml:space="preserve"> =69 (slots)</w:t>
      </w:r>
    </w:p>
    <w:p w14:paraId="477AEB7C" w14:textId="51A8CE2F" w:rsidR="00B22E93" w:rsidRDefault="00B22E93" w:rsidP="00F1757D">
      <w:pPr>
        <w:jc w:val="both"/>
        <w:rPr>
          <w:lang w:eastAsia="zh-CN"/>
        </w:rPr>
      </w:pPr>
    </w:p>
    <w:p w14:paraId="3FA87B6B" w14:textId="77777777" w:rsidR="006651F4" w:rsidRDefault="006651F4" w:rsidP="006651F4">
      <w:pPr>
        <w:spacing w:after="120"/>
        <w:jc w:val="both"/>
        <w:rPr>
          <w:b/>
          <w:bCs/>
        </w:rPr>
      </w:pPr>
      <w:r>
        <w:rPr>
          <w:b/>
          <w:lang w:eastAsia="zh-CN"/>
        </w:rPr>
        <w:lastRenderedPageBreak/>
        <w:t xml:space="preserve">Observation 1: </w:t>
      </w:r>
      <w:r w:rsidRPr="00A10206">
        <w:rPr>
          <w:b/>
          <w:bCs/>
        </w:rPr>
        <w:t>With single FFT assumption</w:t>
      </w:r>
      <w:r>
        <w:rPr>
          <w:b/>
          <w:bCs/>
        </w:rPr>
        <w:t xml:space="preserve">, large performance degradation is observed with RTD as 2CP for high MCS with MCS 13 and MCS 17, the maximum </w:t>
      </w:r>
      <w:proofErr w:type="spellStart"/>
      <w:r>
        <w:rPr>
          <w:b/>
          <w:bCs/>
        </w:rPr>
        <w:t>Tput</w:t>
      </w:r>
      <w:proofErr w:type="spellEnd"/>
      <w:r>
        <w:rPr>
          <w:b/>
          <w:bCs/>
        </w:rPr>
        <w:t xml:space="preserve"> cannot be achieved.</w:t>
      </w:r>
    </w:p>
    <w:p w14:paraId="329CD9D9" w14:textId="14056D48" w:rsidR="00B22E93" w:rsidRPr="006651F4" w:rsidRDefault="006651F4" w:rsidP="006651F4">
      <w:pPr>
        <w:spacing w:after="120"/>
        <w:jc w:val="both"/>
        <w:rPr>
          <w:rFonts w:hint="eastAsia"/>
          <w:b/>
          <w:bCs/>
          <w:lang w:eastAsia="zh-CN"/>
        </w:rPr>
      </w:pPr>
      <w:r>
        <w:rPr>
          <w:rFonts w:hint="eastAsia"/>
          <w:b/>
          <w:bCs/>
          <w:lang w:eastAsia="zh-CN"/>
        </w:rPr>
        <w:t>O</w:t>
      </w:r>
      <w:r>
        <w:rPr>
          <w:b/>
          <w:bCs/>
          <w:lang w:eastAsia="zh-CN"/>
        </w:rPr>
        <w:t>bservation 2: With single FFT assumption, performance degradation is minor with RTD as 1CP for Low MCS 9, while the SNR difference is larger than the expected power difference.</w:t>
      </w:r>
    </w:p>
    <w:p w14:paraId="0269AC5F" w14:textId="77777777" w:rsidR="006651F4" w:rsidRPr="00C60E5B" w:rsidRDefault="006651F4" w:rsidP="006651F4">
      <w:pPr>
        <w:spacing w:after="120"/>
        <w:jc w:val="both"/>
        <w:rPr>
          <w:rFonts w:hint="eastAsia"/>
          <w:b/>
          <w:bCs/>
          <w:lang w:eastAsia="zh-CN"/>
        </w:rPr>
      </w:pPr>
      <w:r>
        <w:rPr>
          <w:b/>
          <w:bCs/>
          <w:lang w:eastAsia="zh-CN"/>
        </w:rPr>
        <w:t xml:space="preserve">Proposal 3: Apply RTD as 1.2 CP and MCS pair (19,13) to specify PDSCH requirement with FR2 HST multiple-Rx reception </w:t>
      </w:r>
    </w:p>
    <w:p w14:paraId="2D759C99" w14:textId="77777777" w:rsidR="006651F4" w:rsidRPr="00C30784" w:rsidRDefault="006651F4" w:rsidP="006651F4">
      <w:pPr>
        <w:spacing w:after="120"/>
        <w:jc w:val="both"/>
        <w:rPr>
          <w:rFonts w:hint="eastAsia"/>
          <w:b/>
          <w:szCs w:val="24"/>
          <w:lang w:eastAsia="zh-CN"/>
        </w:rPr>
      </w:pPr>
      <w:r w:rsidRPr="00A06165">
        <w:rPr>
          <w:rFonts w:hint="eastAsia"/>
          <w:b/>
          <w:lang w:eastAsia="zh-CN"/>
        </w:rPr>
        <w:t>P</w:t>
      </w:r>
      <w:r w:rsidRPr="00A06165">
        <w:rPr>
          <w:b/>
          <w:lang w:eastAsia="zh-CN"/>
        </w:rPr>
        <w:t xml:space="preserve">roposal </w:t>
      </w:r>
      <w:r>
        <w:rPr>
          <w:b/>
          <w:lang w:eastAsia="zh-CN"/>
        </w:rPr>
        <w:t>4</w:t>
      </w:r>
      <w:r w:rsidRPr="00A06165">
        <w:rPr>
          <w:b/>
          <w:szCs w:val="24"/>
          <w:lang w:eastAsia="zh-CN"/>
        </w:rPr>
        <w:t xml:space="preserve">: </w:t>
      </w:r>
      <w:r>
        <w:rPr>
          <w:b/>
          <w:szCs w:val="24"/>
          <w:lang w:eastAsia="zh-CN"/>
        </w:rPr>
        <w:t xml:space="preserve">Define PDSCH requirement with FR2 HST multi-Rx chain with the test metric of </w:t>
      </w:r>
      <w:r w:rsidRPr="00C30784">
        <w:rPr>
          <w:b/>
          <w:szCs w:val="24"/>
          <w:lang w:eastAsia="zh-CN"/>
        </w:rPr>
        <w:t xml:space="preserve">70% </w:t>
      </w:r>
      <w:proofErr w:type="spellStart"/>
      <w:r w:rsidRPr="00C30784">
        <w:rPr>
          <w:b/>
          <w:szCs w:val="24"/>
          <w:lang w:eastAsia="zh-CN"/>
        </w:rPr>
        <w:t>Tput</w:t>
      </w:r>
      <w:proofErr w:type="spellEnd"/>
      <w:r w:rsidRPr="00C30784">
        <w:rPr>
          <w:b/>
          <w:szCs w:val="24"/>
          <w:lang w:eastAsia="zh-CN"/>
        </w:rPr>
        <w:t xml:space="preserve"> for each </w:t>
      </w:r>
      <w:r>
        <w:rPr>
          <w:b/>
          <w:szCs w:val="24"/>
          <w:lang w:eastAsia="zh-CN"/>
        </w:rPr>
        <w:t>PDSCH.</w:t>
      </w:r>
    </w:p>
    <w:p w14:paraId="34001671" w14:textId="77777777" w:rsidR="006651F4" w:rsidRPr="006651F4" w:rsidRDefault="006651F4" w:rsidP="00F1757D">
      <w:pPr>
        <w:jc w:val="both"/>
        <w:rPr>
          <w:rFonts w:hint="eastAsia"/>
          <w:lang w:eastAsia="zh-CN"/>
        </w:rPr>
      </w:pPr>
    </w:p>
    <w:p w14:paraId="359765BF" w14:textId="77777777" w:rsidR="007135FE" w:rsidRDefault="007135FE" w:rsidP="003E1CAF">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38808A1E" w14:textId="77777777" w:rsidR="007C1CA9" w:rsidRDefault="007C1CA9" w:rsidP="007C1CA9">
      <w:pPr>
        <w:pStyle w:val="Reference"/>
      </w:pPr>
      <w:bookmarkStart w:id="4" w:name="_Ref126587496"/>
      <w:bookmarkStart w:id="5" w:name="_Ref134631145"/>
      <w:bookmarkStart w:id="6" w:name="_Ref134713647"/>
      <w:r w:rsidRPr="00535494">
        <w:t>R</w:t>
      </w:r>
      <w:bookmarkStart w:id="7" w:name="_Hlk132059147"/>
      <w:r>
        <w:t>4</w:t>
      </w:r>
      <w:r w:rsidRPr="00535494">
        <w:t>-</w:t>
      </w:r>
      <w:bookmarkEnd w:id="4"/>
      <w:bookmarkEnd w:id="5"/>
      <w:bookmarkEnd w:id="7"/>
      <w:r w:rsidRPr="00A27E27">
        <w:t>2313919</w:t>
      </w:r>
      <w:r w:rsidRPr="0051636B">
        <w:t xml:space="preserve">, </w:t>
      </w:r>
      <w:r w:rsidRPr="00A27E27">
        <w:t>WF for FR2 HST demodulation</w:t>
      </w:r>
      <w:r w:rsidRPr="0051636B">
        <w:t>, RAN4#10</w:t>
      </w:r>
      <w:r>
        <w:t>8</w:t>
      </w:r>
      <w:r w:rsidRPr="0051636B">
        <w:t>, Samsung</w:t>
      </w:r>
      <w:bookmarkEnd w:id="6"/>
    </w:p>
    <w:p w14:paraId="7CC8A576" w14:textId="77777777" w:rsidR="007C1CA9" w:rsidRDefault="007C1CA9" w:rsidP="007C1CA9">
      <w:pPr>
        <w:pStyle w:val="Reference"/>
        <w:numPr>
          <w:ilvl w:val="0"/>
          <w:numId w:val="0"/>
        </w:numPr>
      </w:pPr>
    </w:p>
    <w:p w14:paraId="0C271BFE" w14:textId="0AF9EF85" w:rsidR="007E176D" w:rsidRPr="00F1757D" w:rsidRDefault="007E176D" w:rsidP="003E1CAF">
      <w:pPr>
        <w:jc w:val="both"/>
        <w:rPr>
          <w:lang w:val="en-GB" w:eastAsia="zh-CN"/>
        </w:rPr>
      </w:pPr>
    </w:p>
    <w:sectPr w:rsidR="007E176D" w:rsidRPr="00F1757D">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81D621" w14:textId="77777777" w:rsidR="00767BA8" w:rsidRDefault="00767BA8" w:rsidP="00EA0BFA">
      <w:pPr>
        <w:spacing w:after="0" w:line="240" w:lineRule="auto"/>
      </w:pPr>
      <w:r>
        <w:separator/>
      </w:r>
    </w:p>
  </w:endnote>
  <w:endnote w:type="continuationSeparator" w:id="0">
    <w:p w14:paraId="72D98E7E" w14:textId="77777777" w:rsidR="00767BA8" w:rsidRDefault="00767BA8"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C1611" w14:textId="77777777" w:rsidR="00767BA8" w:rsidRDefault="00767BA8" w:rsidP="00EA0BFA">
      <w:pPr>
        <w:spacing w:after="0" w:line="240" w:lineRule="auto"/>
      </w:pPr>
      <w:r>
        <w:separator/>
      </w:r>
    </w:p>
  </w:footnote>
  <w:footnote w:type="continuationSeparator" w:id="0">
    <w:p w14:paraId="30FA8F6C" w14:textId="77777777" w:rsidR="00767BA8" w:rsidRDefault="00767BA8"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A3F74"/>
    <w:multiLevelType w:val="hybridMultilevel"/>
    <w:tmpl w:val="211A66F8"/>
    <w:lvl w:ilvl="0" w:tplc="3372082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BE73653"/>
    <w:multiLevelType w:val="hybridMultilevel"/>
    <w:tmpl w:val="77CC50B6"/>
    <w:lvl w:ilvl="0" w:tplc="D960D7BA">
      <w:start w:val="1"/>
      <w:numFmt w:val="bullet"/>
      <w:lvlText w:val="•"/>
      <w:lvlJc w:val="left"/>
      <w:pPr>
        <w:tabs>
          <w:tab w:val="num" w:pos="720"/>
        </w:tabs>
        <w:ind w:left="720" w:hanging="360"/>
      </w:pPr>
      <w:rPr>
        <w:rFonts w:ascii="Arial" w:hAnsi="Arial" w:hint="default"/>
      </w:rPr>
    </w:lvl>
    <w:lvl w:ilvl="1" w:tplc="BB124EBC" w:tentative="1">
      <w:start w:val="1"/>
      <w:numFmt w:val="bullet"/>
      <w:lvlText w:val="•"/>
      <w:lvlJc w:val="left"/>
      <w:pPr>
        <w:tabs>
          <w:tab w:val="num" w:pos="1440"/>
        </w:tabs>
        <w:ind w:left="1440" w:hanging="360"/>
      </w:pPr>
      <w:rPr>
        <w:rFonts w:ascii="Arial" w:hAnsi="Arial" w:hint="default"/>
      </w:rPr>
    </w:lvl>
    <w:lvl w:ilvl="2" w:tplc="FF82C2D6" w:tentative="1">
      <w:start w:val="1"/>
      <w:numFmt w:val="bullet"/>
      <w:lvlText w:val="•"/>
      <w:lvlJc w:val="left"/>
      <w:pPr>
        <w:tabs>
          <w:tab w:val="num" w:pos="2160"/>
        </w:tabs>
        <w:ind w:left="2160" w:hanging="360"/>
      </w:pPr>
      <w:rPr>
        <w:rFonts w:ascii="Arial" w:hAnsi="Arial" w:hint="default"/>
      </w:rPr>
    </w:lvl>
    <w:lvl w:ilvl="3" w:tplc="212AA5DE">
      <w:start w:val="1"/>
      <w:numFmt w:val="bullet"/>
      <w:lvlText w:val="•"/>
      <w:lvlJc w:val="left"/>
      <w:pPr>
        <w:tabs>
          <w:tab w:val="num" w:pos="2880"/>
        </w:tabs>
        <w:ind w:left="2880" w:hanging="360"/>
      </w:pPr>
      <w:rPr>
        <w:rFonts w:ascii="Arial" w:hAnsi="Arial" w:hint="default"/>
      </w:rPr>
    </w:lvl>
    <w:lvl w:ilvl="4" w:tplc="E6E230DC" w:tentative="1">
      <w:start w:val="1"/>
      <w:numFmt w:val="bullet"/>
      <w:lvlText w:val="•"/>
      <w:lvlJc w:val="left"/>
      <w:pPr>
        <w:tabs>
          <w:tab w:val="num" w:pos="3600"/>
        </w:tabs>
        <w:ind w:left="3600" w:hanging="360"/>
      </w:pPr>
      <w:rPr>
        <w:rFonts w:ascii="Arial" w:hAnsi="Arial" w:hint="default"/>
      </w:rPr>
    </w:lvl>
    <w:lvl w:ilvl="5" w:tplc="C3BA49F0" w:tentative="1">
      <w:start w:val="1"/>
      <w:numFmt w:val="bullet"/>
      <w:lvlText w:val="•"/>
      <w:lvlJc w:val="left"/>
      <w:pPr>
        <w:tabs>
          <w:tab w:val="num" w:pos="4320"/>
        </w:tabs>
        <w:ind w:left="4320" w:hanging="360"/>
      </w:pPr>
      <w:rPr>
        <w:rFonts w:ascii="Arial" w:hAnsi="Arial" w:hint="default"/>
      </w:rPr>
    </w:lvl>
    <w:lvl w:ilvl="6" w:tplc="F45C2F1A" w:tentative="1">
      <w:start w:val="1"/>
      <w:numFmt w:val="bullet"/>
      <w:lvlText w:val="•"/>
      <w:lvlJc w:val="left"/>
      <w:pPr>
        <w:tabs>
          <w:tab w:val="num" w:pos="5040"/>
        </w:tabs>
        <w:ind w:left="5040" w:hanging="360"/>
      </w:pPr>
      <w:rPr>
        <w:rFonts w:ascii="Arial" w:hAnsi="Arial" w:hint="default"/>
      </w:rPr>
    </w:lvl>
    <w:lvl w:ilvl="7" w:tplc="536A67F8" w:tentative="1">
      <w:start w:val="1"/>
      <w:numFmt w:val="bullet"/>
      <w:lvlText w:val="•"/>
      <w:lvlJc w:val="left"/>
      <w:pPr>
        <w:tabs>
          <w:tab w:val="num" w:pos="5760"/>
        </w:tabs>
        <w:ind w:left="5760" w:hanging="360"/>
      </w:pPr>
      <w:rPr>
        <w:rFonts w:ascii="Arial" w:hAnsi="Arial" w:hint="default"/>
      </w:rPr>
    </w:lvl>
    <w:lvl w:ilvl="8" w:tplc="29C8698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D346D45"/>
    <w:multiLevelType w:val="hybridMultilevel"/>
    <w:tmpl w:val="9040522C"/>
    <w:lvl w:ilvl="0" w:tplc="EAF07F6E">
      <w:start w:val="1"/>
      <w:numFmt w:val="bullet"/>
      <w:lvlText w:val="•"/>
      <w:lvlJc w:val="left"/>
      <w:pPr>
        <w:tabs>
          <w:tab w:val="num" w:pos="720"/>
        </w:tabs>
        <w:ind w:left="720" w:hanging="360"/>
      </w:pPr>
      <w:rPr>
        <w:rFonts w:ascii="Arial" w:hAnsi="Arial" w:hint="default"/>
      </w:rPr>
    </w:lvl>
    <w:lvl w:ilvl="1" w:tplc="2222FE52" w:tentative="1">
      <w:start w:val="1"/>
      <w:numFmt w:val="bullet"/>
      <w:lvlText w:val="•"/>
      <w:lvlJc w:val="left"/>
      <w:pPr>
        <w:tabs>
          <w:tab w:val="num" w:pos="1440"/>
        </w:tabs>
        <w:ind w:left="1440" w:hanging="360"/>
      </w:pPr>
      <w:rPr>
        <w:rFonts w:ascii="Arial" w:hAnsi="Arial" w:hint="default"/>
      </w:rPr>
    </w:lvl>
    <w:lvl w:ilvl="2" w:tplc="4B2C4C62">
      <w:start w:val="1"/>
      <w:numFmt w:val="bullet"/>
      <w:lvlText w:val="•"/>
      <w:lvlJc w:val="left"/>
      <w:pPr>
        <w:tabs>
          <w:tab w:val="num" w:pos="2160"/>
        </w:tabs>
        <w:ind w:left="2160" w:hanging="360"/>
      </w:pPr>
      <w:rPr>
        <w:rFonts w:ascii="Arial" w:hAnsi="Arial" w:hint="default"/>
      </w:rPr>
    </w:lvl>
    <w:lvl w:ilvl="3" w:tplc="A4EC78E2">
      <w:numFmt w:val="bullet"/>
      <w:lvlText w:val="•"/>
      <w:lvlJc w:val="left"/>
      <w:pPr>
        <w:tabs>
          <w:tab w:val="num" w:pos="2880"/>
        </w:tabs>
        <w:ind w:left="2880" w:hanging="360"/>
      </w:pPr>
      <w:rPr>
        <w:rFonts w:ascii="Arial" w:hAnsi="Arial" w:hint="default"/>
      </w:rPr>
    </w:lvl>
    <w:lvl w:ilvl="4" w:tplc="EF88E6FE">
      <w:numFmt w:val="bullet"/>
      <w:lvlText w:val="•"/>
      <w:lvlJc w:val="left"/>
      <w:pPr>
        <w:tabs>
          <w:tab w:val="num" w:pos="3600"/>
        </w:tabs>
        <w:ind w:left="3600" w:hanging="360"/>
      </w:pPr>
      <w:rPr>
        <w:rFonts w:ascii="Arial" w:hAnsi="Arial" w:hint="default"/>
      </w:rPr>
    </w:lvl>
    <w:lvl w:ilvl="5" w:tplc="5F362F1E" w:tentative="1">
      <w:start w:val="1"/>
      <w:numFmt w:val="bullet"/>
      <w:lvlText w:val="•"/>
      <w:lvlJc w:val="left"/>
      <w:pPr>
        <w:tabs>
          <w:tab w:val="num" w:pos="4320"/>
        </w:tabs>
        <w:ind w:left="4320" w:hanging="360"/>
      </w:pPr>
      <w:rPr>
        <w:rFonts w:ascii="Arial" w:hAnsi="Arial" w:hint="default"/>
      </w:rPr>
    </w:lvl>
    <w:lvl w:ilvl="6" w:tplc="1A9C2006" w:tentative="1">
      <w:start w:val="1"/>
      <w:numFmt w:val="bullet"/>
      <w:lvlText w:val="•"/>
      <w:lvlJc w:val="left"/>
      <w:pPr>
        <w:tabs>
          <w:tab w:val="num" w:pos="5040"/>
        </w:tabs>
        <w:ind w:left="5040" w:hanging="360"/>
      </w:pPr>
      <w:rPr>
        <w:rFonts w:ascii="Arial" w:hAnsi="Arial" w:hint="default"/>
      </w:rPr>
    </w:lvl>
    <w:lvl w:ilvl="7" w:tplc="F8E86D70" w:tentative="1">
      <w:start w:val="1"/>
      <w:numFmt w:val="bullet"/>
      <w:lvlText w:val="•"/>
      <w:lvlJc w:val="left"/>
      <w:pPr>
        <w:tabs>
          <w:tab w:val="num" w:pos="5760"/>
        </w:tabs>
        <w:ind w:left="5760" w:hanging="360"/>
      </w:pPr>
      <w:rPr>
        <w:rFonts w:ascii="Arial" w:hAnsi="Arial" w:hint="default"/>
      </w:rPr>
    </w:lvl>
    <w:lvl w:ilvl="8" w:tplc="E1E008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7B37E1A"/>
    <w:multiLevelType w:val="hybridMultilevel"/>
    <w:tmpl w:val="F8B281A4"/>
    <w:lvl w:ilvl="0" w:tplc="F3F8309E">
      <w:start w:val="1"/>
      <w:numFmt w:val="bullet"/>
      <w:lvlText w:val="•"/>
      <w:lvlJc w:val="left"/>
      <w:pPr>
        <w:tabs>
          <w:tab w:val="num" w:pos="720"/>
        </w:tabs>
        <w:ind w:left="720" w:hanging="360"/>
      </w:pPr>
      <w:rPr>
        <w:rFonts w:ascii="Arial" w:hAnsi="Arial" w:hint="default"/>
      </w:rPr>
    </w:lvl>
    <w:lvl w:ilvl="1" w:tplc="66AAE806" w:tentative="1">
      <w:start w:val="1"/>
      <w:numFmt w:val="bullet"/>
      <w:lvlText w:val="•"/>
      <w:lvlJc w:val="left"/>
      <w:pPr>
        <w:tabs>
          <w:tab w:val="num" w:pos="1440"/>
        </w:tabs>
        <w:ind w:left="1440" w:hanging="360"/>
      </w:pPr>
      <w:rPr>
        <w:rFonts w:ascii="Arial" w:hAnsi="Arial" w:hint="default"/>
      </w:rPr>
    </w:lvl>
    <w:lvl w:ilvl="2" w:tplc="C7D6F6B0" w:tentative="1">
      <w:start w:val="1"/>
      <w:numFmt w:val="bullet"/>
      <w:lvlText w:val="•"/>
      <w:lvlJc w:val="left"/>
      <w:pPr>
        <w:tabs>
          <w:tab w:val="num" w:pos="2160"/>
        </w:tabs>
        <w:ind w:left="2160" w:hanging="360"/>
      </w:pPr>
      <w:rPr>
        <w:rFonts w:ascii="Arial" w:hAnsi="Arial" w:hint="default"/>
      </w:rPr>
    </w:lvl>
    <w:lvl w:ilvl="3" w:tplc="549A187E" w:tentative="1">
      <w:start w:val="1"/>
      <w:numFmt w:val="bullet"/>
      <w:lvlText w:val="•"/>
      <w:lvlJc w:val="left"/>
      <w:pPr>
        <w:tabs>
          <w:tab w:val="num" w:pos="2880"/>
        </w:tabs>
        <w:ind w:left="2880" w:hanging="360"/>
      </w:pPr>
      <w:rPr>
        <w:rFonts w:ascii="Arial" w:hAnsi="Arial" w:hint="default"/>
      </w:rPr>
    </w:lvl>
    <w:lvl w:ilvl="4" w:tplc="1D70A34C">
      <w:start w:val="1"/>
      <w:numFmt w:val="bullet"/>
      <w:lvlText w:val="•"/>
      <w:lvlJc w:val="left"/>
      <w:pPr>
        <w:tabs>
          <w:tab w:val="num" w:pos="3600"/>
        </w:tabs>
        <w:ind w:left="3600" w:hanging="360"/>
      </w:pPr>
      <w:rPr>
        <w:rFonts w:ascii="Arial" w:hAnsi="Arial" w:hint="default"/>
      </w:rPr>
    </w:lvl>
    <w:lvl w:ilvl="5" w:tplc="3EFCD812" w:tentative="1">
      <w:start w:val="1"/>
      <w:numFmt w:val="bullet"/>
      <w:lvlText w:val="•"/>
      <w:lvlJc w:val="left"/>
      <w:pPr>
        <w:tabs>
          <w:tab w:val="num" w:pos="4320"/>
        </w:tabs>
        <w:ind w:left="4320" w:hanging="360"/>
      </w:pPr>
      <w:rPr>
        <w:rFonts w:ascii="Arial" w:hAnsi="Arial" w:hint="default"/>
      </w:rPr>
    </w:lvl>
    <w:lvl w:ilvl="6" w:tplc="B3181E2A" w:tentative="1">
      <w:start w:val="1"/>
      <w:numFmt w:val="bullet"/>
      <w:lvlText w:val="•"/>
      <w:lvlJc w:val="left"/>
      <w:pPr>
        <w:tabs>
          <w:tab w:val="num" w:pos="5040"/>
        </w:tabs>
        <w:ind w:left="5040" w:hanging="360"/>
      </w:pPr>
      <w:rPr>
        <w:rFonts w:ascii="Arial" w:hAnsi="Arial" w:hint="default"/>
      </w:rPr>
    </w:lvl>
    <w:lvl w:ilvl="7" w:tplc="8A60E9A6" w:tentative="1">
      <w:start w:val="1"/>
      <w:numFmt w:val="bullet"/>
      <w:lvlText w:val="•"/>
      <w:lvlJc w:val="left"/>
      <w:pPr>
        <w:tabs>
          <w:tab w:val="num" w:pos="5760"/>
        </w:tabs>
        <w:ind w:left="5760" w:hanging="360"/>
      </w:pPr>
      <w:rPr>
        <w:rFonts w:ascii="Arial" w:hAnsi="Arial" w:hint="default"/>
      </w:rPr>
    </w:lvl>
    <w:lvl w:ilvl="8" w:tplc="43B855A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7DD4AF4"/>
    <w:multiLevelType w:val="hybridMultilevel"/>
    <w:tmpl w:val="552CF60A"/>
    <w:lvl w:ilvl="0" w:tplc="6688FCA2">
      <w:start w:val="1"/>
      <w:numFmt w:val="bullet"/>
      <w:lvlText w:val="•"/>
      <w:lvlJc w:val="left"/>
      <w:pPr>
        <w:tabs>
          <w:tab w:val="num" w:pos="720"/>
        </w:tabs>
        <w:ind w:left="720" w:hanging="360"/>
      </w:pPr>
      <w:rPr>
        <w:rFonts w:ascii="Arial" w:hAnsi="Arial" w:hint="default"/>
      </w:rPr>
    </w:lvl>
    <w:lvl w:ilvl="1" w:tplc="803ABDDA" w:tentative="1">
      <w:start w:val="1"/>
      <w:numFmt w:val="bullet"/>
      <w:lvlText w:val="•"/>
      <w:lvlJc w:val="left"/>
      <w:pPr>
        <w:tabs>
          <w:tab w:val="num" w:pos="1440"/>
        </w:tabs>
        <w:ind w:left="1440" w:hanging="360"/>
      </w:pPr>
      <w:rPr>
        <w:rFonts w:ascii="Arial" w:hAnsi="Arial" w:hint="default"/>
      </w:rPr>
    </w:lvl>
    <w:lvl w:ilvl="2" w:tplc="D864F262" w:tentative="1">
      <w:start w:val="1"/>
      <w:numFmt w:val="bullet"/>
      <w:lvlText w:val="•"/>
      <w:lvlJc w:val="left"/>
      <w:pPr>
        <w:tabs>
          <w:tab w:val="num" w:pos="2160"/>
        </w:tabs>
        <w:ind w:left="2160" w:hanging="360"/>
      </w:pPr>
      <w:rPr>
        <w:rFonts w:ascii="Arial" w:hAnsi="Arial" w:hint="default"/>
      </w:rPr>
    </w:lvl>
    <w:lvl w:ilvl="3" w:tplc="48242212">
      <w:start w:val="1"/>
      <w:numFmt w:val="bullet"/>
      <w:lvlText w:val="•"/>
      <w:lvlJc w:val="left"/>
      <w:pPr>
        <w:tabs>
          <w:tab w:val="num" w:pos="2880"/>
        </w:tabs>
        <w:ind w:left="2880" w:hanging="360"/>
      </w:pPr>
      <w:rPr>
        <w:rFonts w:ascii="Arial" w:hAnsi="Arial" w:hint="default"/>
      </w:rPr>
    </w:lvl>
    <w:lvl w:ilvl="4" w:tplc="7ED65FE4">
      <w:numFmt w:val="bullet"/>
      <w:lvlText w:val="•"/>
      <w:lvlJc w:val="left"/>
      <w:pPr>
        <w:tabs>
          <w:tab w:val="num" w:pos="3600"/>
        </w:tabs>
        <w:ind w:left="3600" w:hanging="360"/>
      </w:pPr>
      <w:rPr>
        <w:rFonts w:ascii="Arial" w:hAnsi="Arial" w:hint="default"/>
      </w:rPr>
    </w:lvl>
    <w:lvl w:ilvl="5" w:tplc="4B5C5BEE">
      <w:numFmt w:val="bullet"/>
      <w:lvlText w:val="•"/>
      <w:lvlJc w:val="left"/>
      <w:pPr>
        <w:tabs>
          <w:tab w:val="num" w:pos="4320"/>
        </w:tabs>
        <w:ind w:left="4320" w:hanging="360"/>
      </w:pPr>
      <w:rPr>
        <w:rFonts w:ascii="Arial" w:hAnsi="Arial" w:hint="default"/>
      </w:rPr>
    </w:lvl>
    <w:lvl w:ilvl="6" w:tplc="1F7632A0" w:tentative="1">
      <w:start w:val="1"/>
      <w:numFmt w:val="bullet"/>
      <w:lvlText w:val="•"/>
      <w:lvlJc w:val="left"/>
      <w:pPr>
        <w:tabs>
          <w:tab w:val="num" w:pos="5040"/>
        </w:tabs>
        <w:ind w:left="5040" w:hanging="360"/>
      </w:pPr>
      <w:rPr>
        <w:rFonts w:ascii="Arial" w:hAnsi="Arial" w:hint="default"/>
      </w:rPr>
    </w:lvl>
    <w:lvl w:ilvl="7" w:tplc="B40A8022" w:tentative="1">
      <w:start w:val="1"/>
      <w:numFmt w:val="bullet"/>
      <w:lvlText w:val="•"/>
      <w:lvlJc w:val="left"/>
      <w:pPr>
        <w:tabs>
          <w:tab w:val="num" w:pos="5760"/>
        </w:tabs>
        <w:ind w:left="5760" w:hanging="360"/>
      </w:pPr>
      <w:rPr>
        <w:rFonts w:ascii="Arial" w:hAnsi="Arial" w:hint="default"/>
      </w:rPr>
    </w:lvl>
    <w:lvl w:ilvl="8" w:tplc="12E647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CD02FBC"/>
    <w:multiLevelType w:val="hybridMultilevel"/>
    <w:tmpl w:val="143A41B4"/>
    <w:lvl w:ilvl="0" w:tplc="1068AA6C">
      <w:start w:val="1"/>
      <w:numFmt w:val="bullet"/>
      <w:lvlText w:val="•"/>
      <w:lvlJc w:val="left"/>
      <w:pPr>
        <w:tabs>
          <w:tab w:val="num" w:pos="720"/>
        </w:tabs>
        <w:ind w:left="720" w:hanging="360"/>
      </w:pPr>
      <w:rPr>
        <w:rFonts w:ascii="Arial" w:hAnsi="Arial" w:hint="default"/>
      </w:rPr>
    </w:lvl>
    <w:lvl w:ilvl="1" w:tplc="840AFC34" w:tentative="1">
      <w:start w:val="1"/>
      <w:numFmt w:val="bullet"/>
      <w:lvlText w:val="•"/>
      <w:lvlJc w:val="left"/>
      <w:pPr>
        <w:tabs>
          <w:tab w:val="num" w:pos="1440"/>
        </w:tabs>
        <w:ind w:left="1440" w:hanging="360"/>
      </w:pPr>
      <w:rPr>
        <w:rFonts w:ascii="Arial" w:hAnsi="Arial" w:hint="default"/>
      </w:rPr>
    </w:lvl>
    <w:lvl w:ilvl="2" w:tplc="1AB4B054" w:tentative="1">
      <w:start w:val="1"/>
      <w:numFmt w:val="bullet"/>
      <w:lvlText w:val="•"/>
      <w:lvlJc w:val="left"/>
      <w:pPr>
        <w:tabs>
          <w:tab w:val="num" w:pos="2160"/>
        </w:tabs>
        <w:ind w:left="2160" w:hanging="360"/>
      </w:pPr>
      <w:rPr>
        <w:rFonts w:ascii="Arial" w:hAnsi="Arial" w:hint="default"/>
      </w:rPr>
    </w:lvl>
    <w:lvl w:ilvl="3" w:tplc="05863362">
      <w:start w:val="1"/>
      <w:numFmt w:val="bullet"/>
      <w:lvlText w:val="•"/>
      <w:lvlJc w:val="left"/>
      <w:pPr>
        <w:tabs>
          <w:tab w:val="num" w:pos="2880"/>
        </w:tabs>
        <w:ind w:left="2880" w:hanging="360"/>
      </w:pPr>
      <w:rPr>
        <w:rFonts w:ascii="Arial" w:hAnsi="Arial" w:hint="default"/>
      </w:rPr>
    </w:lvl>
    <w:lvl w:ilvl="4" w:tplc="A3D47676" w:tentative="1">
      <w:start w:val="1"/>
      <w:numFmt w:val="bullet"/>
      <w:lvlText w:val="•"/>
      <w:lvlJc w:val="left"/>
      <w:pPr>
        <w:tabs>
          <w:tab w:val="num" w:pos="3600"/>
        </w:tabs>
        <w:ind w:left="3600" w:hanging="360"/>
      </w:pPr>
      <w:rPr>
        <w:rFonts w:ascii="Arial" w:hAnsi="Arial" w:hint="default"/>
      </w:rPr>
    </w:lvl>
    <w:lvl w:ilvl="5" w:tplc="0958B666" w:tentative="1">
      <w:start w:val="1"/>
      <w:numFmt w:val="bullet"/>
      <w:lvlText w:val="•"/>
      <w:lvlJc w:val="left"/>
      <w:pPr>
        <w:tabs>
          <w:tab w:val="num" w:pos="4320"/>
        </w:tabs>
        <w:ind w:left="4320" w:hanging="360"/>
      </w:pPr>
      <w:rPr>
        <w:rFonts w:ascii="Arial" w:hAnsi="Arial" w:hint="default"/>
      </w:rPr>
    </w:lvl>
    <w:lvl w:ilvl="6" w:tplc="DDC2F87A" w:tentative="1">
      <w:start w:val="1"/>
      <w:numFmt w:val="bullet"/>
      <w:lvlText w:val="•"/>
      <w:lvlJc w:val="left"/>
      <w:pPr>
        <w:tabs>
          <w:tab w:val="num" w:pos="5040"/>
        </w:tabs>
        <w:ind w:left="5040" w:hanging="360"/>
      </w:pPr>
      <w:rPr>
        <w:rFonts w:ascii="Arial" w:hAnsi="Arial" w:hint="default"/>
      </w:rPr>
    </w:lvl>
    <w:lvl w:ilvl="7" w:tplc="E66A0E88" w:tentative="1">
      <w:start w:val="1"/>
      <w:numFmt w:val="bullet"/>
      <w:lvlText w:val="•"/>
      <w:lvlJc w:val="left"/>
      <w:pPr>
        <w:tabs>
          <w:tab w:val="num" w:pos="5760"/>
        </w:tabs>
        <w:ind w:left="5760" w:hanging="360"/>
      </w:pPr>
      <w:rPr>
        <w:rFonts w:ascii="Arial" w:hAnsi="Arial" w:hint="default"/>
      </w:rPr>
    </w:lvl>
    <w:lvl w:ilvl="8" w:tplc="C53C092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2BB3406"/>
    <w:multiLevelType w:val="hybridMultilevel"/>
    <w:tmpl w:val="F82EB58E"/>
    <w:lvl w:ilvl="0" w:tplc="B374E87C">
      <w:start w:val="1"/>
      <w:numFmt w:val="bullet"/>
      <w:lvlText w:val="•"/>
      <w:lvlJc w:val="left"/>
      <w:pPr>
        <w:tabs>
          <w:tab w:val="num" w:pos="720"/>
        </w:tabs>
        <w:ind w:left="720" w:hanging="360"/>
      </w:pPr>
      <w:rPr>
        <w:rFonts w:ascii="Arial" w:hAnsi="Arial" w:hint="default"/>
      </w:rPr>
    </w:lvl>
    <w:lvl w:ilvl="1" w:tplc="7236FC3C" w:tentative="1">
      <w:start w:val="1"/>
      <w:numFmt w:val="bullet"/>
      <w:lvlText w:val="•"/>
      <w:lvlJc w:val="left"/>
      <w:pPr>
        <w:tabs>
          <w:tab w:val="num" w:pos="1440"/>
        </w:tabs>
        <w:ind w:left="1440" w:hanging="360"/>
      </w:pPr>
      <w:rPr>
        <w:rFonts w:ascii="Arial" w:hAnsi="Arial" w:hint="default"/>
      </w:rPr>
    </w:lvl>
    <w:lvl w:ilvl="2" w:tplc="527CC220">
      <w:start w:val="1"/>
      <w:numFmt w:val="bullet"/>
      <w:lvlText w:val="•"/>
      <w:lvlJc w:val="left"/>
      <w:pPr>
        <w:tabs>
          <w:tab w:val="num" w:pos="2160"/>
        </w:tabs>
        <w:ind w:left="2160" w:hanging="360"/>
      </w:pPr>
      <w:rPr>
        <w:rFonts w:ascii="Arial" w:hAnsi="Arial" w:hint="default"/>
      </w:rPr>
    </w:lvl>
    <w:lvl w:ilvl="3" w:tplc="F874104A">
      <w:numFmt w:val="bullet"/>
      <w:lvlText w:val="•"/>
      <w:lvlJc w:val="left"/>
      <w:pPr>
        <w:tabs>
          <w:tab w:val="num" w:pos="2880"/>
        </w:tabs>
        <w:ind w:left="2880" w:hanging="360"/>
      </w:pPr>
      <w:rPr>
        <w:rFonts w:ascii="Arial" w:hAnsi="Arial" w:hint="default"/>
      </w:rPr>
    </w:lvl>
    <w:lvl w:ilvl="4" w:tplc="48184410">
      <w:numFmt w:val="bullet"/>
      <w:lvlText w:val="•"/>
      <w:lvlJc w:val="left"/>
      <w:pPr>
        <w:tabs>
          <w:tab w:val="num" w:pos="3600"/>
        </w:tabs>
        <w:ind w:left="3600" w:hanging="360"/>
      </w:pPr>
      <w:rPr>
        <w:rFonts w:ascii="Arial" w:hAnsi="Arial" w:hint="default"/>
      </w:rPr>
    </w:lvl>
    <w:lvl w:ilvl="5" w:tplc="A300A308" w:tentative="1">
      <w:start w:val="1"/>
      <w:numFmt w:val="bullet"/>
      <w:lvlText w:val="•"/>
      <w:lvlJc w:val="left"/>
      <w:pPr>
        <w:tabs>
          <w:tab w:val="num" w:pos="4320"/>
        </w:tabs>
        <w:ind w:left="4320" w:hanging="360"/>
      </w:pPr>
      <w:rPr>
        <w:rFonts w:ascii="Arial" w:hAnsi="Arial" w:hint="default"/>
      </w:rPr>
    </w:lvl>
    <w:lvl w:ilvl="6" w:tplc="0E7024BE" w:tentative="1">
      <w:start w:val="1"/>
      <w:numFmt w:val="bullet"/>
      <w:lvlText w:val="•"/>
      <w:lvlJc w:val="left"/>
      <w:pPr>
        <w:tabs>
          <w:tab w:val="num" w:pos="5040"/>
        </w:tabs>
        <w:ind w:left="5040" w:hanging="360"/>
      </w:pPr>
      <w:rPr>
        <w:rFonts w:ascii="Arial" w:hAnsi="Arial" w:hint="default"/>
      </w:rPr>
    </w:lvl>
    <w:lvl w:ilvl="7" w:tplc="14741018" w:tentative="1">
      <w:start w:val="1"/>
      <w:numFmt w:val="bullet"/>
      <w:lvlText w:val="•"/>
      <w:lvlJc w:val="left"/>
      <w:pPr>
        <w:tabs>
          <w:tab w:val="num" w:pos="5760"/>
        </w:tabs>
        <w:ind w:left="5760" w:hanging="360"/>
      </w:pPr>
      <w:rPr>
        <w:rFonts w:ascii="Arial" w:hAnsi="Arial" w:hint="default"/>
      </w:rPr>
    </w:lvl>
    <w:lvl w:ilvl="8" w:tplc="B888A76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631035A"/>
    <w:multiLevelType w:val="hybridMultilevel"/>
    <w:tmpl w:val="A66E71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FA232E"/>
    <w:multiLevelType w:val="hybridMultilevel"/>
    <w:tmpl w:val="AD8C76FA"/>
    <w:lvl w:ilvl="0" w:tplc="B6623AA8">
      <w:start w:val="7"/>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872678C"/>
    <w:multiLevelType w:val="hybridMultilevel"/>
    <w:tmpl w:val="6FAA52E8"/>
    <w:lvl w:ilvl="0" w:tplc="06BEF302">
      <w:start w:val="1"/>
      <w:numFmt w:val="bullet"/>
      <w:lvlText w:val=""/>
      <w:lvlJc w:val="left"/>
      <w:pPr>
        <w:ind w:left="620" w:hanging="420"/>
      </w:pPr>
      <w:rPr>
        <w:rFonts w:ascii="Symbol" w:hAnsi="Symbol" w:hint="default"/>
        <w:lang w:val="en-GB"/>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58B73482"/>
    <w:multiLevelType w:val="hybridMultilevel"/>
    <w:tmpl w:val="6174FB0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C532202"/>
    <w:multiLevelType w:val="hybridMultilevel"/>
    <w:tmpl w:val="B1126FBA"/>
    <w:lvl w:ilvl="0" w:tplc="D4A209D0">
      <w:start w:val="1"/>
      <w:numFmt w:val="bullet"/>
      <w:lvlText w:val="•"/>
      <w:lvlJc w:val="left"/>
      <w:pPr>
        <w:tabs>
          <w:tab w:val="num" w:pos="720"/>
        </w:tabs>
        <w:ind w:left="720" w:hanging="360"/>
      </w:pPr>
      <w:rPr>
        <w:rFonts w:ascii="Arial" w:hAnsi="Arial" w:hint="default"/>
      </w:rPr>
    </w:lvl>
    <w:lvl w:ilvl="1" w:tplc="CD64EEFC" w:tentative="1">
      <w:start w:val="1"/>
      <w:numFmt w:val="bullet"/>
      <w:lvlText w:val="•"/>
      <w:lvlJc w:val="left"/>
      <w:pPr>
        <w:tabs>
          <w:tab w:val="num" w:pos="1440"/>
        </w:tabs>
        <w:ind w:left="1440" w:hanging="360"/>
      </w:pPr>
      <w:rPr>
        <w:rFonts w:ascii="Arial" w:hAnsi="Arial" w:hint="default"/>
      </w:rPr>
    </w:lvl>
    <w:lvl w:ilvl="2" w:tplc="E9305ECC" w:tentative="1">
      <w:start w:val="1"/>
      <w:numFmt w:val="bullet"/>
      <w:lvlText w:val="•"/>
      <w:lvlJc w:val="left"/>
      <w:pPr>
        <w:tabs>
          <w:tab w:val="num" w:pos="2160"/>
        </w:tabs>
        <w:ind w:left="2160" w:hanging="360"/>
      </w:pPr>
      <w:rPr>
        <w:rFonts w:ascii="Arial" w:hAnsi="Arial" w:hint="default"/>
      </w:rPr>
    </w:lvl>
    <w:lvl w:ilvl="3" w:tplc="1102C8CE">
      <w:start w:val="1"/>
      <w:numFmt w:val="bullet"/>
      <w:lvlText w:val="•"/>
      <w:lvlJc w:val="left"/>
      <w:pPr>
        <w:tabs>
          <w:tab w:val="num" w:pos="2880"/>
        </w:tabs>
        <w:ind w:left="2880" w:hanging="360"/>
      </w:pPr>
      <w:rPr>
        <w:rFonts w:ascii="Arial" w:hAnsi="Arial" w:hint="default"/>
      </w:rPr>
    </w:lvl>
    <w:lvl w:ilvl="4" w:tplc="2D8A72C2" w:tentative="1">
      <w:start w:val="1"/>
      <w:numFmt w:val="bullet"/>
      <w:lvlText w:val="•"/>
      <w:lvlJc w:val="left"/>
      <w:pPr>
        <w:tabs>
          <w:tab w:val="num" w:pos="3600"/>
        </w:tabs>
        <w:ind w:left="3600" w:hanging="360"/>
      </w:pPr>
      <w:rPr>
        <w:rFonts w:ascii="Arial" w:hAnsi="Arial" w:hint="default"/>
      </w:rPr>
    </w:lvl>
    <w:lvl w:ilvl="5" w:tplc="1D14FB96" w:tentative="1">
      <w:start w:val="1"/>
      <w:numFmt w:val="bullet"/>
      <w:lvlText w:val="•"/>
      <w:lvlJc w:val="left"/>
      <w:pPr>
        <w:tabs>
          <w:tab w:val="num" w:pos="4320"/>
        </w:tabs>
        <w:ind w:left="4320" w:hanging="360"/>
      </w:pPr>
      <w:rPr>
        <w:rFonts w:ascii="Arial" w:hAnsi="Arial" w:hint="default"/>
      </w:rPr>
    </w:lvl>
    <w:lvl w:ilvl="6" w:tplc="76869780" w:tentative="1">
      <w:start w:val="1"/>
      <w:numFmt w:val="bullet"/>
      <w:lvlText w:val="•"/>
      <w:lvlJc w:val="left"/>
      <w:pPr>
        <w:tabs>
          <w:tab w:val="num" w:pos="5040"/>
        </w:tabs>
        <w:ind w:left="5040" w:hanging="360"/>
      </w:pPr>
      <w:rPr>
        <w:rFonts w:ascii="Arial" w:hAnsi="Arial" w:hint="default"/>
      </w:rPr>
    </w:lvl>
    <w:lvl w:ilvl="7" w:tplc="8242A538" w:tentative="1">
      <w:start w:val="1"/>
      <w:numFmt w:val="bullet"/>
      <w:lvlText w:val="•"/>
      <w:lvlJc w:val="left"/>
      <w:pPr>
        <w:tabs>
          <w:tab w:val="num" w:pos="5760"/>
        </w:tabs>
        <w:ind w:left="5760" w:hanging="360"/>
      </w:pPr>
      <w:rPr>
        <w:rFonts w:ascii="Arial" w:hAnsi="Arial" w:hint="default"/>
      </w:rPr>
    </w:lvl>
    <w:lvl w:ilvl="8" w:tplc="D5E421E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CDA6019"/>
    <w:multiLevelType w:val="hybridMultilevel"/>
    <w:tmpl w:val="B2107CA2"/>
    <w:lvl w:ilvl="0" w:tplc="06BEF302">
      <w:start w:val="1"/>
      <w:numFmt w:val="bullet"/>
      <w:lvlText w:val=""/>
      <w:lvlJc w:val="left"/>
      <w:pPr>
        <w:ind w:left="620" w:hanging="420"/>
      </w:pPr>
      <w:rPr>
        <w:rFonts w:ascii="Symbol" w:hAnsi="Symbol" w:hint="default"/>
        <w:lang w:val="en-GB"/>
      </w:rPr>
    </w:lvl>
    <w:lvl w:ilvl="1" w:tplc="04090003">
      <w:start w:val="1"/>
      <w:numFmt w:val="bullet"/>
      <w:lvlText w:val="o"/>
      <w:lvlJc w:val="left"/>
      <w:pPr>
        <w:ind w:left="1040" w:hanging="420"/>
      </w:pPr>
      <w:rPr>
        <w:rFonts w:ascii="Courier New" w:hAnsi="Courier New" w:cs="Courier New" w:hint="default"/>
      </w:rPr>
    </w:lvl>
    <w:lvl w:ilvl="2" w:tplc="C84487B0">
      <w:start w:val="2"/>
      <w:numFmt w:val="bullet"/>
      <w:lvlText w:val="-"/>
      <w:lvlJc w:val="left"/>
      <w:pPr>
        <w:ind w:left="1460" w:hanging="420"/>
      </w:pPr>
      <w:rPr>
        <w:rFonts w:ascii="Calibri" w:eastAsia="宋体" w:hAnsi="Calibri" w:cs="Calibri" w:hint="default"/>
      </w:rPr>
    </w:lvl>
    <w:lvl w:ilvl="3" w:tplc="04090009">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5E9B26B4"/>
    <w:multiLevelType w:val="hybridMultilevel"/>
    <w:tmpl w:val="08364EFA"/>
    <w:lvl w:ilvl="0" w:tplc="5AE69472">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36E4714"/>
    <w:multiLevelType w:val="hybridMultilevel"/>
    <w:tmpl w:val="E1400CE8"/>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5AE69472">
      <w:numFmt w:val="bullet"/>
      <w:lvlText w:val="-"/>
      <w:lvlJc w:val="left"/>
      <w:pPr>
        <w:ind w:left="2990" w:hanging="420"/>
      </w:pPr>
      <w:rPr>
        <w:rFonts w:ascii="Calibri" w:eastAsia="宋体" w:hAnsi="Calibri" w:cs="Calibri" w:hint="default"/>
      </w:rPr>
    </w:lvl>
    <w:lvl w:ilvl="7" w:tplc="5AE69472">
      <w:numFmt w:val="bullet"/>
      <w:lvlText w:val="-"/>
      <w:lvlJc w:val="left"/>
      <w:pPr>
        <w:ind w:left="3410" w:hanging="420"/>
      </w:pPr>
      <w:rPr>
        <w:rFonts w:ascii="Calibri" w:eastAsia="宋体" w:hAnsi="Calibri" w:cs="Calibri" w:hint="default"/>
      </w:rPr>
    </w:lvl>
    <w:lvl w:ilvl="8" w:tplc="04090005" w:tentative="1">
      <w:start w:val="1"/>
      <w:numFmt w:val="bullet"/>
      <w:lvlText w:val=""/>
      <w:lvlJc w:val="left"/>
      <w:pPr>
        <w:ind w:left="3830" w:hanging="420"/>
      </w:pPr>
      <w:rPr>
        <w:rFonts w:ascii="Wingdings" w:hAnsi="Wingdings" w:hint="default"/>
      </w:rPr>
    </w:lvl>
  </w:abstractNum>
  <w:abstractNum w:abstractNumId="17" w15:restartNumberingAfterBreak="0">
    <w:nsid w:val="68F70B2E"/>
    <w:multiLevelType w:val="hybridMultilevel"/>
    <w:tmpl w:val="9FDE900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6DB63F39"/>
    <w:multiLevelType w:val="hybridMultilevel"/>
    <w:tmpl w:val="6C86B0A8"/>
    <w:lvl w:ilvl="0" w:tplc="CA245B36">
      <w:start w:val="1"/>
      <w:numFmt w:val="bullet"/>
      <w:lvlText w:val="•"/>
      <w:lvlJc w:val="left"/>
      <w:pPr>
        <w:tabs>
          <w:tab w:val="num" w:pos="720"/>
        </w:tabs>
        <w:ind w:left="720" w:hanging="360"/>
      </w:pPr>
      <w:rPr>
        <w:rFonts w:ascii="Arial" w:hAnsi="Arial" w:hint="default"/>
      </w:rPr>
    </w:lvl>
    <w:lvl w:ilvl="1" w:tplc="B5C6E872" w:tentative="1">
      <w:start w:val="1"/>
      <w:numFmt w:val="bullet"/>
      <w:lvlText w:val="•"/>
      <w:lvlJc w:val="left"/>
      <w:pPr>
        <w:tabs>
          <w:tab w:val="num" w:pos="1440"/>
        </w:tabs>
        <w:ind w:left="1440" w:hanging="360"/>
      </w:pPr>
      <w:rPr>
        <w:rFonts w:ascii="Arial" w:hAnsi="Arial" w:hint="default"/>
      </w:rPr>
    </w:lvl>
    <w:lvl w:ilvl="2" w:tplc="DAE8ABFE">
      <w:start w:val="1"/>
      <w:numFmt w:val="bullet"/>
      <w:lvlText w:val="•"/>
      <w:lvlJc w:val="left"/>
      <w:pPr>
        <w:tabs>
          <w:tab w:val="num" w:pos="2160"/>
        </w:tabs>
        <w:ind w:left="2160" w:hanging="360"/>
      </w:pPr>
      <w:rPr>
        <w:rFonts w:ascii="Arial" w:hAnsi="Arial" w:hint="default"/>
      </w:rPr>
    </w:lvl>
    <w:lvl w:ilvl="3" w:tplc="A65E0CD4">
      <w:numFmt w:val="bullet"/>
      <w:lvlText w:val="•"/>
      <w:lvlJc w:val="left"/>
      <w:pPr>
        <w:tabs>
          <w:tab w:val="num" w:pos="2880"/>
        </w:tabs>
        <w:ind w:left="2880" w:hanging="360"/>
      </w:pPr>
      <w:rPr>
        <w:rFonts w:ascii="Arial" w:hAnsi="Arial" w:hint="default"/>
      </w:rPr>
    </w:lvl>
    <w:lvl w:ilvl="4" w:tplc="8F24CA08">
      <w:numFmt w:val="bullet"/>
      <w:lvlText w:val="•"/>
      <w:lvlJc w:val="left"/>
      <w:pPr>
        <w:tabs>
          <w:tab w:val="num" w:pos="3600"/>
        </w:tabs>
        <w:ind w:left="3600" w:hanging="360"/>
      </w:pPr>
      <w:rPr>
        <w:rFonts w:ascii="Arial" w:hAnsi="Arial" w:hint="default"/>
      </w:rPr>
    </w:lvl>
    <w:lvl w:ilvl="5" w:tplc="238AB99E">
      <w:numFmt w:val="bullet"/>
      <w:lvlText w:val="•"/>
      <w:lvlJc w:val="left"/>
      <w:pPr>
        <w:tabs>
          <w:tab w:val="num" w:pos="4320"/>
        </w:tabs>
        <w:ind w:left="4320" w:hanging="360"/>
      </w:pPr>
      <w:rPr>
        <w:rFonts w:ascii="Arial" w:hAnsi="Arial" w:hint="default"/>
      </w:rPr>
    </w:lvl>
    <w:lvl w:ilvl="6" w:tplc="9AF29E76">
      <w:numFmt w:val="bullet"/>
      <w:lvlText w:val="•"/>
      <w:lvlJc w:val="left"/>
      <w:pPr>
        <w:tabs>
          <w:tab w:val="num" w:pos="5040"/>
        </w:tabs>
        <w:ind w:left="5040" w:hanging="360"/>
      </w:pPr>
      <w:rPr>
        <w:rFonts w:ascii="Arial" w:hAnsi="Arial" w:hint="default"/>
      </w:rPr>
    </w:lvl>
    <w:lvl w:ilvl="7" w:tplc="9A4E349A" w:tentative="1">
      <w:start w:val="1"/>
      <w:numFmt w:val="bullet"/>
      <w:lvlText w:val="•"/>
      <w:lvlJc w:val="left"/>
      <w:pPr>
        <w:tabs>
          <w:tab w:val="num" w:pos="5760"/>
        </w:tabs>
        <w:ind w:left="5760" w:hanging="360"/>
      </w:pPr>
      <w:rPr>
        <w:rFonts w:ascii="Arial" w:hAnsi="Arial" w:hint="default"/>
      </w:rPr>
    </w:lvl>
    <w:lvl w:ilvl="8" w:tplc="459CC5C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20"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78B6F06"/>
    <w:multiLevelType w:val="hybridMultilevel"/>
    <w:tmpl w:val="362CA3E2"/>
    <w:lvl w:ilvl="0" w:tplc="9A227C30">
      <w:start w:val="1"/>
      <w:numFmt w:val="bullet"/>
      <w:lvlText w:val="•"/>
      <w:lvlJc w:val="left"/>
      <w:pPr>
        <w:tabs>
          <w:tab w:val="num" w:pos="720"/>
        </w:tabs>
        <w:ind w:left="720" w:hanging="360"/>
      </w:pPr>
      <w:rPr>
        <w:rFonts w:ascii="Arial" w:hAnsi="Arial" w:hint="default"/>
      </w:rPr>
    </w:lvl>
    <w:lvl w:ilvl="1" w:tplc="CCC8B5C6" w:tentative="1">
      <w:start w:val="1"/>
      <w:numFmt w:val="bullet"/>
      <w:lvlText w:val="•"/>
      <w:lvlJc w:val="left"/>
      <w:pPr>
        <w:tabs>
          <w:tab w:val="num" w:pos="1440"/>
        </w:tabs>
        <w:ind w:left="1440" w:hanging="360"/>
      </w:pPr>
      <w:rPr>
        <w:rFonts w:ascii="Arial" w:hAnsi="Arial" w:hint="default"/>
      </w:rPr>
    </w:lvl>
    <w:lvl w:ilvl="2" w:tplc="18DC21BC" w:tentative="1">
      <w:start w:val="1"/>
      <w:numFmt w:val="bullet"/>
      <w:lvlText w:val="•"/>
      <w:lvlJc w:val="left"/>
      <w:pPr>
        <w:tabs>
          <w:tab w:val="num" w:pos="2160"/>
        </w:tabs>
        <w:ind w:left="2160" w:hanging="360"/>
      </w:pPr>
      <w:rPr>
        <w:rFonts w:ascii="Arial" w:hAnsi="Arial" w:hint="default"/>
      </w:rPr>
    </w:lvl>
    <w:lvl w:ilvl="3" w:tplc="A6FCB86E">
      <w:start w:val="1"/>
      <w:numFmt w:val="bullet"/>
      <w:lvlText w:val="•"/>
      <w:lvlJc w:val="left"/>
      <w:pPr>
        <w:tabs>
          <w:tab w:val="num" w:pos="2880"/>
        </w:tabs>
        <w:ind w:left="2880" w:hanging="360"/>
      </w:pPr>
      <w:rPr>
        <w:rFonts w:ascii="Arial" w:hAnsi="Arial" w:hint="default"/>
      </w:rPr>
    </w:lvl>
    <w:lvl w:ilvl="4" w:tplc="09149064">
      <w:numFmt w:val="bullet"/>
      <w:lvlText w:val="•"/>
      <w:lvlJc w:val="left"/>
      <w:pPr>
        <w:tabs>
          <w:tab w:val="num" w:pos="3600"/>
        </w:tabs>
        <w:ind w:left="3600" w:hanging="360"/>
      </w:pPr>
      <w:rPr>
        <w:rFonts w:ascii="Arial" w:hAnsi="Arial" w:hint="default"/>
      </w:rPr>
    </w:lvl>
    <w:lvl w:ilvl="5" w:tplc="F64E9E9A">
      <w:numFmt w:val="bullet"/>
      <w:lvlText w:val="•"/>
      <w:lvlJc w:val="left"/>
      <w:pPr>
        <w:tabs>
          <w:tab w:val="num" w:pos="4320"/>
        </w:tabs>
        <w:ind w:left="4320" w:hanging="360"/>
      </w:pPr>
      <w:rPr>
        <w:rFonts w:ascii="Arial" w:hAnsi="Arial" w:hint="default"/>
      </w:rPr>
    </w:lvl>
    <w:lvl w:ilvl="6" w:tplc="FC8657B8" w:tentative="1">
      <w:start w:val="1"/>
      <w:numFmt w:val="bullet"/>
      <w:lvlText w:val="•"/>
      <w:lvlJc w:val="left"/>
      <w:pPr>
        <w:tabs>
          <w:tab w:val="num" w:pos="5040"/>
        </w:tabs>
        <w:ind w:left="5040" w:hanging="360"/>
      </w:pPr>
      <w:rPr>
        <w:rFonts w:ascii="Arial" w:hAnsi="Arial" w:hint="default"/>
      </w:rPr>
    </w:lvl>
    <w:lvl w:ilvl="7" w:tplc="AC6050FE" w:tentative="1">
      <w:start w:val="1"/>
      <w:numFmt w:val="bullet"/>
      <w:lvlText w:val="•"/>
      <w:lvlJc w:val="left"/>
      <w:pPr>
        <w:tabs>
          <w:tab w:val="num" w:pos="5760"/>
        </w:tabs>
        <w:ind w:left="5760" w:hanging="360"/>
      </w:pPr>
      <w:rPr>
        <w:rFonts w:ascii="Arial" w:hAnsi="Arial" w:hint="default"/>
      </w:rPr>
    </w:lvl>
    <w:lvl w:ilvl="8" w:tplc="A7B418CE"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16"/>
  </w:num>
  <w:num w:numId="3">
    <w:abstractNumId w:val="19"/>
  </w:num>
  <w:num w:numId="4">
    <w:abstractNumId w:val="18"/>
  </w:num>
  <w:num w:numId="5">
    <w:abstractNumId w:val="4"/>
  </w:num>
  <w:num w:numId="6">
    <w:abstractNumId w:val="2"/>
  </w:num>
  <w:num w:numId="7">
    <w:abstractNumId w:val="7"/>
  </w:num>
  <w:num w:numId="8">
    <w:abstractNumId w:val="21"/>
  </w:num>
  <w:num w:numId="9">
    <w:abstractNumId w:val="8"/>
  </w:num>
  <w:num w:numId="10">
    <w:abstractNumId w:val="0"/>
  </w:num>
  <w:num w:numId="11">
    <w:abstractNumId w:val="6"/>
  </w:num>
  <w:num w:numId="12">
    <w:abstractNumId w:val="17"/>
  </w:num>
  <w:num w:numId="13">
    <w:abstractNumId w:val="14"/>
  </w:num>
  <w:num w:numId="14">
    <w:abstractNumId w:val="11"/>
  </w:num>
  <w:num w:numId="15">
    <w:abstractNumId w:val="15"/>
  </w:num>
  <w:num w:numId="16">
    <w:abstractNumId w:val="10"/>
  </w:num>
  <w:num w:numId="17">
    <w:abstractNumId w:val="20"/>
  </w:num>
  <w:num w:numId="18">
    <w:abstractNumId w:val="5"/>
  </w:num>
  <w:num w:numId="19">
    <w:abstractNumId w:val="3"/>
  </w:num>
  <w:num w:numId="20">
    <w:abstractNumId w:val="13"/>
  </w:num>
  <w:num w:numId="21">
    <w:abstractNumId w:val="1"/>
  </w:num>
  <w:num w:numId="22">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2"/>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66E5"/>
    <w:rsid w:val="00010108"/>
    <w:rsid w:val="00012E82"/>
    <w:rsid w:val="0001499F"/>
    <w:rsid w:val="00014A92"/>
    <w:rsid w:val="00015DC0"/>
    <w:rsid w:val="00016385"/>
    <w:rsid w:val="00017087"/>
    <w:rsid w:val="0002149B"/>
    <w:rsid w:val="000222D3"/>
    <w:rsid w:val="00023073"/>
    <w:rsid w:val="000251DA"/>
    <w:rsid w:val="0002708E"/>
    <w:rsid w:val="000341EE"/>
    <w:rsid w:val="00036224"/>
    <w:rsid w:val="000367E9"/>
    <w:rsid w:val="000407C1"/>
    <w:rsid w:val="0004287F"/>
    <w:rsid w:val="00042CBA"/>
    <w:rsid w:val="00045FE1"/>
    <w:rsid w:val="0004730A"/>
    <w:rsid w:val="0005653A"/>
    <w:rsid w:val="000566FD"/>
    <w:rsid w:val="00057513"/>
    <w:rsid w:val="00060E5B"/>
    <w:rsid w:val="000619E5"/>
    <w:rsid w:val="000619F6"/>
    <w:rsid w:val="00062202"/>
    <w:rsid w:val="000644DC"/>
    <w:rsid w:val="0006469C"/>
    <w:rsid w:val="00070287"/>
    <w:rsid w:val="0007201D"/>
    <w:rsid w:val="00073509"/>
    <w:rsid w:val="00073548"/>
    <w:rsid w:val="000738E7"/>
    <w:rsid w:val="00073DD2"/>
    <w:rsid w:val="00074F29"/>
    <w:rsid w:val="0007638F"/>
    <w:rsid w:val="000777FB"/>
    <w:rsid w:val="00081DF5"/>
    <w:rsid w:val="000838B7"/>
    <w:rsid w:val="000838F9"/>
    <w:rsid w:val="0008498A"/>
    <w:rsid w:val="00084A14"/>
    <w:rsid w:val="000878BA"/>
    <w:rsid w:val="00087EE8"/>
    <w:rsid w:val="0009087E"/>
    <w:rsid w:val="00090BEC"/>
    <w:rsid w:val="00091EA3"/>
    <w:rsid w:val="00092655"/>
    <w:rsid w:val="00093C51"/>
    <w:rsid w:val="00094FD4"/>
    <w:rsid w:val="00097396"/>
    <w:rsid w:val="000A103E"/>
    <w:rsid w:val="000A24DA"/>
    <w:rsid w:val="000A4382"/>
    <w:rsid w:val="000A46B2"/>
    <w:rsid w:val="000A7029"/>
    <w:rsid w:val="000B0426"/>
    <w:rsid w:val="000B19D7"/>
    <w:rsid w:val="000B1DD9"/>
    <w:rsid w:val="000B3C57"/>
    <w:rsid w:val="000B510D"/>
    <w:rsid w:val="000B5D16"/>
    <w:rsid w:val="000B7356"/>
    <w:rsid w:val="000B7AD5"/>
    <w:rsid w:val="000B7B3D"/>
    <w:rsid w:val="000C06B4"/>
    <w:rsid w:val="000C0B8C"/>
    <w:rsid w:val="000C4511"/>
    <w:rsid w:val="000C4708"/>
    <w:rsid w:val="000C5F69"/>
    <w:rsid w:val="000C67C7"/>
    <w:rsid w:val="000C6FE4"/>
    <w:rsid w:val="000D54F4"/>
    <w:rsid w:val="000E04FB"/>
    <w:rsid w:val="000E14B9"/>
    <w:rsid w:val="000E19EA"/>
    <w:rsid w:val="000E4CF3"/>
    <w:rsid w:val="000E59D4"/>
    <w:rsid w:val="000E6D11"/>
    <w:rsid w:val="000E77DF"/>
    <w:rsid w:val="000F110B"/>
    <w:rsid w:val="000F19C5"/>
    <w:rsid w:val="000F35F4"/>
    <w:rsid w:val="000F37CE"/>
    <w:rsid w:val="000F438F"/>
    <w:rsid w:val="000F58F9"/>
    <w:rsid w:val="00101A11"/>
    <w:rsid w:val="00103A31"/>
    <w:rsid w:val="00104068"/>
    <w:rsid w:val="001047E8"/>
    <w:rsid w:val="00104D80"/>
    <w:rsid w:val="00105C7A"/>
    <w:rsid w:val="00105E5E"/>
    <w:rsid w:val="0010603D"/>
    <w:rsid w:val="0011098A"/>
    <w:rsid w:val="0011366E"/>
    <w:rsid w:val="00114754"/>
    <w:rsid w:val="001153EB"/>
    <w:rsid w:val="001161AE"/>
    <w:rsid w:val="001161C6"/>
    <w:rsid w:val="0011669F"/>
    <w:rsid w:val="001171AC"/>
    <w:rsid w:val="0012023E"/>
    <w:rsid w:val="001240C6"/>
    <w:rsid w:val="00125049"/>
    <w:rsid w:val="00125CC7"/>
    <w:rsid w:val="00127454"/>
    <w:rsid w:val="00130993"/>
    <w:rsid w:val="0013459D"/>
    <w:rsid w:val="001401AF"/>
    <w:rsid w:val="001419A7"/>
    <w:rsid w:val="00142FC4"/>
    <w:rsid w:val="001446C5"/>
    <w:rsid w:val="0014470F"/>
    <w:rsid w:val="001454E4"/>
    <w:rsid w:val="001455E7"/>
    <w:rsid w:val="00146506"/>
    <w:rsid w:val="00146669"/>
    <w:rsid w:val="00154D93"/>
    <w:rsid w:val="0015637D"/>
    <w:rsid w:val="00163142"/>
    <w:rsid w:val="0016782B"/>
    <w:rsid w:val="00175FCE"/>
    <w:rsid w:val="0017684E"/>
    <w:rsid w:val="00177BEF"/>
    <w:rsid w:val="00180498"/>
    <w:rsid w:val="001815D0"/>
    <w:rsid w:val="0018282C"/>
    <w:rsid w:val="00182E79"/>
    <w:rsid w:val="00183E6F"/>
    <w:rsid w:val="00184CB5"/>
    <w:rsid w:val="00184EFC"/>
    <w:rsid w:val="0018592C"/>
    <w:rsid w:val="00186BD7"/>
    <w:rsid w:val="00187530"/>
    <w:rsid w:val="00187B21"/>
    <w:rsid w:val="0019176C"/>
    <w:rsid w:val="00192D2A"/>
    <w:rsid w:val="00193F66"/>
    <w:rsid w:val="00195529"/>
    <w:rsid w:val="00195F15"/>
    <w:rsid w:val="0019600F"/>
    <w:rsid w:val="001A2668"/>
    <w:rsid w:val="001A5B18"/>
    <w:rsid w:val="001A5B87"/>
    <w:rsid w:val="001A6022"/>
    <w:rsid w:val="001A6BDA"/>
    <w:rsid w:val="001B0A8B"/>
    <w:rsid w:val="001B1399"/>
    <w:rsid w:val="001B34B4"/>
    <w:rsid w:val="001B3F15"/>
    <w:rsid w:val="001C2E9C"/>
    <w:rsid w:val="001C538E"/>
    <w:rsid w:val="001C5784"/>
    <w:rsid w:val="001C59AD"/>
    <w:rsid w:val="001C5BB3"/>
    <w:rsid w:val="001D10CF"/>
    <w:rsid w:val="001D5672"/>
    <w:rsid w:val="001E26A6"/>
    <w:rsid w:val="001E45A4"/>
    <w:rsid w:val="001E6D0F"/>
    <w:rsid w:val="001F31EA"/>
    <w:rsid w:val="001F3A55"/>
    <w:rsid w:val="001F50C1"/>
    <w:rsid w:val="001F5E88"/>
    <w:rsid w:val="001F72A1"/>
    <w:rsid w:val="001F76F3"/>
    <w:rsid w:val="001F7FC0"/>
    <w:rsid w:val="002007C3"/>
    <w:rsid w:val="0020127A"/>
    <w:rsid w:val="0020191E"/>
    <w:rsid w:val="002032BA"/>
    <w:rsid w:val="00210F88"/>
    <w:rsid w:val="00212AC7"/>
    <w:rsid w:val="00213DFB"/>
    <w:rsid w:val="0021462A"/>
    <w:rsid w:val="0021565F"/>
    <w:rsid w:val="002166E6"/>
    <w:rsid w:val="00217934"/>
    <w:rsid w:val="00230214"/>
    <w:rsid w:val="00232576"/>
    <w:rsid w:val="00234695"/>
    <w:rsid w:val="00235292"/>
    <w:rsid w:val="00235974"/>
    <w:rsid w:val="00241B83"/>
    <w:rsid w:val="002420A4"/>
    <w:rsid w:val="00244B99"/>
    <w:rsid w:val="002454B4"/>
    <w:rsid w:val="00245E92"/>
    <w:rsid w:val="00250A9C"/>
    <w:rsid w:val="00251DF5"/>
    <w:rsid w:val="00252F45"/>
    <w:rsid w:val="002544E4"/>
    <w:rsid w:val="00254EB4"/>
    <w:rsid w:val="00254FEF"/>
    <w:rsid w:val="00255A93"/>
    <w:rsid w:val="00255C69"/>
    <w:rsid w:val="00256563"/>
    <w:rsid w:val="00257243"/>
    <w:rsid w:val="002577C6"/>
    <w:rsid w:val="00260688"/>
    <w:rsid w:val="00263263"/>
    <w:rsid w:val="00263B62"/>
    <w:rsid w:val="0026464B"/>
    <w:rsid w:val="00264751"/>
    <w:rsid w:val="002656B8"/>
    <w:rsid w:val="00266651"/>
    <w:rsid w:val="00266DB0"/>
    <w:rsid w:val="00267799"/>
    <w:rsid w:val="0027192E"/>
    <w:rsid w:val="002722FF"/>
    <w:rsid w:val="0027551A"/>
    <w:rsid w:val="002766F5"/>
    <w:rsid w:val="002815DC"/>
    <w:rsid w:val="00283BE4"/>
    <w:rsid w:val="002844F7"/>
    <w:rsid w:val="00284716"/>
    <w:rsid w:val="00285B92"/>
    <w:rsid w:val="00290CB0"/>
    <w:rsid w:val="002932D6"/>
    <w:rsid w:val="00293801"/>
    <w:rsid w:val="002951C3"/>
    <w:rsid w:val="002A0E10"/>
    <w:rsid w:val="002A227E"/>
    <w:rsid w:val="002A3BFB"/>
    <w:rsid w:val="002A4866"/>
    <w:rsid w:val="002A679A"/>
    <w:rsid w:val="002A6808"/>
    <w:rsid w:val="002A6E83"/>
    <w:rsid w:val="002B01D8"/>
    <w:rsid w:val="002B0DEB"/>
    <w:rsid w:val="002B23B2"/>
    <w:rsid w:val="002B2B81"/>
    <w:rsid w:val="002B30DD"/>
    <w:rsid w:val="002B3F11"/>
    <w:rsid w:val="002B4631"/>
    <w:rsid w:val="002B611A"/>
    <w:rsid w:val="002B7135"/>
    <w:rsid w:val="002C103C"/>
    <w:rsid w:val="002C14BE"/>
    <w:rsid w:val="002C157D"/>
    <w:rsid w:val="002C75B0"/>
    <w:rsid w:val="002C79B3"/>
    <w:rsid w:val="002D0DDA"/>
    <w:rsid w:val="002D21A5"/>
    <w:rsid w:val="002D3879"/>
    <w:rsid w:val="002D3C29"/>
    <w:rsid w:val="002D449C"/>
    <w:rsid w:val="002D5C30"/>
    <w:rsid w:val="002D7227"/>
    <w:rsid w:val="002D73B5"/>
    <w:rsid w:val="002E230B"/>
    <w:rsid w:val="002E2341"/>
    <w:rsid w:val="002E3801"/>
    <w:rsid w:val="002E3B06"/>
    <w:rsid w:val="002E4E50"/>
    <w:rsid w:val="002E6F68"/>
    <w:rsid w:val="002F0B41"/>
    <w:rsid w:val="002F0DBD"/>
    <w:rsid w:val="002F405C"/>
    <w:rsid w:val="002F7B1C"/>
    <w:rsid w:val="002F7DB5"/>
    <w:rsid w:val="00301D03"/>
    <w:rsid w:val="0030371C"/>
    <w:rsid w:val="00303CE7"/>
    <w:rsid w:val="00310DEE"/>
    <w:rsid w:val="00313830"/>
    <w:rsid w:val="003227FE"/>
    <w:rsid w:val="003240C8"/>
    <w:rsid w:val="00324E5F"/>
    <w:rsid w:val="003269BD"/>
    <w:rsid w:val="00330524"/>
    <w:rsid w:val="003349BA"/>
    <w:rsid w:val="00336F1D"/>
    <w:rsid w:val="00337127"/>
    <w:rsid w:val="00340030"/>
    <w:rsid w:val="00341C1B"/>
    <w:rsid w:val="003432F6"/>
    <w:rsid w:val="00343B71"/>
    <w:rsid w:val="0034546D"/>
    <w:rsid w:val="00345F49"/>
    <w:rsid w:val="00350119"/>
    <w:rsid w:val="00354865"/>
    <w:rsid w:val="00355E14"/>
    <w:rsid w:val="00356284"/>
    <w:rsid w:val="00357477"/>
    <w:rsid w:val="00357F78"/>
    <w:rsid w:val="00363DB5"/>
    <w:rsid w:val="00363F6D"/>
    <w:rsid w:val="00364A21"/>
    <w:rsid w:val="00364AAC"/>
    <w:rsid w:val="003656E9"/>
    <w:rsid w:val="00371366"/>
    <w:rsid w:val="00372094"/>
    <w:rsid w:val="003721EE"/>
    <w:rsid w:val="00373018"/>
    <w:rsid w:val="00374E37"/>
    <w:rsid w:val="00380540"/>
    <w:rsid w:val="00383776"/>
    <w:rsid w:val="003852A8"/>
    <w:rsid w:val="00387009"/>
    <w:rsid w:val="003905F4"/>
    <w:rsid w:val="00393796"/>
    <w:rsid w:val="003937D6"/>
    <w:rsid w:val="0039402D"/>
    <w:rsid w:val="00395605"/>
    <w:rsid w:val="00396D8D"/>
    <w:rsid w:val="003977D0"/>
    <w:rsid w:val="00397929"/>
    <w:rsid w:val="003A01DB"/>
    <w:rsid w:val="003A07A5"/>
    <w:rsid w:val="003A0ED1"/>
    <w:rsid w:val="003A13E0"/>
    <w:rsid w:val="003A2F86"/>
    <w:rsid w:val="003A53A5"/>
    <w:rsid w:val="003A61AF"/>
    <w:rsid w:val="003A6F2F"/>
    <w:rsid w:val="003B154C"/>
    <w:rsid w:val="003B2CD3"/>
    <w:rsid w:val="003B3364"/>
    <w:rsid w:val="003B3603"/>
    <w:rsid w:val="003B4916"/>
    <w:rsid w:val="003B49E6"/>
    <w:rsid w:val="003C0038"/>
    <w:rsid w:val="003C01FB"/>
    <w:rsid w:val="003C036C"/>
    <w:rsid w:val="003C061D"/>
    <w:rsid w:val="003C48FE"/>
    <w:rsid w:val="003C6207"/>
    <w:rsid w:val="003C6374"/>
    <w:rsid w:val="003D16D9"/>
    <w:rsid w:val="003D4043"/>
    <w:rsid w:val="003D5F1E"/>
    <w:rsid w:val="003D7953"/>
    <w:rsid w:val="003E02B0"/>
    <w:rsid w:val="003E04AB"/>
    <w:rsid w:val="003E0BDC"/>
    <w:rsid w:val="003E1CAF"/>
    <w:rsid w:val="003E5DDE"/>
    <w:rsid w:val="003F27AF"/>
    <w:rsid w:val="003F2CA7"/>
    <w:rsid w:val="003F331C"/>
    <w:rsid w:val="003F3F95"/>
    <w:rsid w:val="003F5119"/>
    <w:rsid w:val="003F536F"/>
    <w:rsid w:val="003F5402"/>
    <w:rsid w:val="003F5760"/>
    <w:rsid w:val="004023F9"/>
    <w:rsid w:val="00403481"/>
    <w:rsid w:val="00404C71"/>
    <w:rsid w:val="00406CDB"/>
    <w:rsid w:val="00410BEE"/>
    <w:rsid w:val="004115AB"/>
    <w:rsid w:val="004160E4"/>
    <w:rsid w:val="00416125"/>
    <w:rsid w:val="00417329"/>
    <w:rsid w:val="00417722"/>
    <w:rsid w:val="004231DF"/>
    <w:rsid w:val="004234FC"/>
    <w:rsid w:val="004239D2"/>
    <w:rsid w:val="00423CA6"/>
    <w:rsid w:val="00424B35"/>
    <w:rsid w:val="004253B9"/>
    <w:rsid w:val="004278CF"/>
    <w:rsid w:val="00432519"/>
    <w:rsid w:val="004325BC"/>
    <w:rsid w:val="00432F07"/>
    <w:rsid w:val="00433772"/>
    <w:rsid w:val="004347B6"/>
    <w:rsid w:val="00434A86"/>
    <w:rsid w:val="00441B41"/>
    <w:rsid w:val="004429C7"/>
    <w:rsid w:val="0044428F"/>
    <w:rsid w:val="00445DA4"/>
    <w:rsid w:val="00445EF6"/>
    <w:rsid w:val="00451058"/>
    <w:rsid w:val="00452383"/>
    <w:rsid w:val="00452742"/>
    <w:rsid w:val="00452F4C"/>
    <w:rsid w:val="004545E3"/>
    <w:rsid w:val="004545FC"/>
    <w:rsid w:val="00455FA1"/>
    <w:rsid w:val="0046111C"/>
    <w:rsid w:val="0046405C"/>
    <w:rsid w:val="004642F5"/>
    <w:rsid w:val="00470D89"/>
    <w:rsid w:val="004715FF"/>
    <w:rsid w:val="00471DCC"/>
    <w:rsid w:val="00471F3B"/>
    <w:rsid w:val="004730E5"/>
    <w:rsid w:val="00476CD6"/>
    <w:rsid w:val="004818EB"/>
    <w:rsid w:val="00482D8B"/>
    <w:rsid w:val="00482F7C"/>
    <w:rsid w:val="00484E5C"/>
    <w:rsid w:val="004902B6"/>
    <w:rsid w:val="00494D9D"/>
    <w:rsid w:val="00495E03"/>
    <w:rsid w:val="00497425"/>
    <w:rsid w:val="004A00CE"/>
    <w:rsid w:val="004A1B0A"/>
    <w:rsid w:val="004A3BD0"/>
    <w:rsid w:val="004A45BD"/>
    <w:rsid w:val="004A53E1"/>
    <w:rsid w:val="004A5D65"/>
    <w:rsid w:val="004A6735"/>
    <w:rsid w:val="004B159A"/>
    <w:rsid w:val="004B3A4F"/>
    <w:rsid w:val="004C2E51"/>
    <w:rsid w:val="004C5902"/>
    <w:rsid w:val="004C591D"/>
    <w:rsid w:val="004D2FDD"/>
    <w:rsid w:val="004D492D"/>
    <w:rsid w:val="004D561C"/>
    <w:rsid w:val="004D5A7F"/>
    <w:rsid w:val="004E0612"/>
    <w:rsid w:val="004E13CF"/>
    <w:rsid w:val="004E4F17"/>
    <w:rsid w:val="004E5D79"/>
    <w:rsid w:val="004E659A"/>
    <w:rsid w:val="004E72F7"/>
    <w:rsid w:val="004E79F2"/>
    <w:rsid w:val="004F057C"/>
    <w:rsid w:val="004F0725"/>
    <w:rsid w:val="004F172D"/>
    <w:rsid w:val="004F2863"/>
    <w:rsid w:val="004F3575"/>
    <w:rsid w:val="004F3DA2"/>
    <w:rsid w:val="004F4436"/>
    <w:rsid w:val="004F4F8D"/>
    <w:rsid w:val="004F636F"/>
    <w:rsid w:val="004F711C"/>
    <w:rsid w:val="004F7484"/>
    <w:rsid w:val="00501D9A"/>
    <w:rsid w:val="00502409"/>
    <w:rsid w:val="005025FC"/>
    <w:rsid w:val="005034B2"/>
    <w:rsid w:val="00506444"/>
    <w:rsid w:val="00506F0F"/>
    <w:rsid w:val="005108BE"/>
    <w:rsid w:val="0051199A"/>
    <w:rsid w:val="00511F78"/>
    <w:rsid w:val="00516F36"/>
    <w:rsid w:val="00520510"/>
    <w:rsid w:val="0052148D"/>
    <w:rsid w:val="005223B7"/>
    <w:rsid w:val="00522956"/>
    <w:rsid w:val="00523FC2"/>
    <w:rsid w:val="00524C0D"/>
    <w:rsid w:val="00525800"/>
    <w:rsid w:val="00526235"/>
    <w:rsid w:val="005303F1"/>
    <w:rsid w:val="00530453"/>
    <w:rsid w:val="00533753"/>
    <w:rsid w:val="00534CBB"/>
    <w:rsid w:val="0053571C"/>
    <w:rsid w:val="00536B67"/>
    <w:rsid w:val="005410A6"/>
    <w:rsid w:val="005437F0"/>
    <w:rsid w:val="00543E15"/>
    <w:rsid w:val="00544D0B"/>
    <w:rsid w:val="00547687"/>
    <w:rsid w:val="00551033"/>
    <w:rsid w:val="00552CDB"/>
    <w:rsid w:val="00552F06"/>
    <w:rsid w:val="00553E94"/>
    <w:rsid w:val="0055588E"/>
    <w:rsid w:val="00556798"/>
    <w:rsid w:val="005577B3"/>
    <w:rsid w:val="00560710"/>
    <w:rsid w:val="0056241D"/>
    <w:rsid w:val="005626E2"/>
    <w:rsid w:val="00563E32"/>
    <w:rsid w:val="00564743"/>
    <w:rsid w:val="00566E58"/>
    <w:rsid w:val="005707EF"/>
    <w:rsid w:val="00571273"/>
    <w:rsid w:val="00572692"/>
    <w:rsid w:val="00572E24"/>
    <w:rsid w:val="00581304"/>
    <w:rsid w:val="0058242E"/>
    <w:rsid w:val="00583913"/>
    <w:rsid w:val="00584B89"/>
    <w:rsid w:val="00585A0E"/>
    <w:rsid w:val="005903E5"/>
    <w:rsid w:val="00591CAA"/>
    <w:rsid w:val="0059259E"/>
    <w:rsid w:val="005943EF"/>
    <w:rsid w:val="00594420"/>
    <w:rsid w:val="005972F9"/>
    <w:rsid w:val="005977A3"/>
    <w:rsid w:val="005A1B44"/>
    <w:rsid w:val="005A2406"/>
    <w:rsid w:val="005A25CA"/>
    <w:rsid w:val="005A7E3A"/>
    <w:rsid w:val="005B070E"/>
    <w:rsid w:val="005B15CB"/>
    <w:rsid w:val="005B350B"/>
    <w:rsid w:val="005B4CED"/>
    <w:rsid w:val="005B62C8"/>
    <w:rsid w:val="005B7B6D"/>
    <w:rsid w:val="005C0807"/>
    <w:rsid w:val="005C39F7"/>
    <w:rsid w:val="005C6E04"/>
    <w:rsid w:val="005C7649"/>
    <w:rsid w:val="005D0153"/>
    <w:rsid w:val="005D7960"/>
    <w:rsid w:val="005E0A7B"/>
    <w:rsid w:val="005E4E0A"/>
    <w:rsid w:val="005E563B"/>
    <w:rsid w:val="005E6918"/>
    <w:rsid w:val="005F4CC3"/>
    <w:rsid w:val="005F5856"/>
    <w:rsid w:val="005F5E63"/>
    <w:rsid w:val="005F72A4"/>
    <w:rsid w:val="006033A7"/>
    <w:rsid w:val="00606FC8"/>
    <w:rsid w:val="00611048"/>
    <w:rsid w:val="00614874"/>
    <w:rsid w:val="00621FDF"/>
    <w:rsid w:val="006227D8"/>
    <w:rsid w:val="006238A5"/>
    <w:rsid w:val="006257FF"/>
    <w:rsid w:val="006258F6"/>
    <w:rsid w:val="00625A9A"/>
    <w:rsid w:val="00626B3E"/>
    <w:rsid w:val="006275F0"/>
    <w:rsid w:val="006308C9"/>
    <w:rsid w:val="006342FE"/>
    <w:rsid w:val="00635B83"/>
    <w:rsid w:val="00635BC4"/>
    <w:rsid w:val="00635D69"/>
    <w:rsid w:val="00635EFD"/>
    <w:rsid w:val="00636F43"/>
    <w:rsid w:val="00644515"/>
    <w:rsid w:val="00644A82"/>
    <w:rsid w:val="00647076"/>
    <w:rsid w:val="006522CE"/>
    <w:rsid w:val="006523C6"/>
    <w:rsid w:val="00652DEC"/>
    <w:rsid w:val="00655942"/>
    <w:rsid w:val="00655BDC"/>
    <w:rsid w:val="00655E79"/>
    <w:rsid w:val="0065797B"/>
    <w:rsid w:val="00662EAA"/>
    <w:rsid w:val="006641A8"/>
    <w:rsid w:val="00664733"/>
    <w:rsid w:val="006651F4"/>
    <w:rsid w:val="00670772"/>
    <w:rsid w:val="006757B1"/>
    <w:rsid w:val="006806A7"/>
    <w:rsid w:val="00681A45"/>
    <w:rsid w:val="006826FC"/>
    <w:rsid w:val="00684058"/>
    <w:rsid w:val="00684E93"/>
    <w:rsid w:val="006856D8"/>
    <w:rsid w:val="0069095B"/>
    <w:rsid w:val="00692C8F"/>
    <w:rsid w:val="00694DB8"/>
    <w:rsid w:val="00695475"/>
    <w:rsid w:val="006A04DE"/>
    <w:rsid w:val="006A1A93"/>
    <w:rsid w:val="006A202D"/>
    <w:rsid w:val="006A2928"/>
    <w:rsid w:val="006A6547"/>
    <w:rsid w:val="006B25C8"/>
    <w:rsid w:val="006B418F"/>
    <w:rsid w:val="006B4BCB"/>
    <w:rsid w:val="006B5792"/>
    <w:rsid w:val="006B7513"/>
    <w:rsid w:val="006C00F6"/>
    <w:rsid w:val="006C3078"/>
    <w:rsid w:val="006C4B01"/>
    <w:rsid w:val="006C58C9"/>
    <w:rsid w:val="006C6731"/>
    <w:rsid w:val="006D09A2"/>
    <w:rsid w:val="006D0C7F"/>
    <w:rsid w:val="006D20C3"/>
    <w:rsid w:val="006D25EF"/>
    <w:rsid w:val="006D3F5E"/>
    <w:rsid w:val="006D5456"/>
    <w:rsid w:val="006E2376"/>
    <w:rsid w:val="006E24E8"/>
    <w:rsid w:val="006E2748"/>
    <w:rsid w:val="006E44C7"/>
    <w:rsid w:val="006E70D1"/>
    <w:rsid w:val="006F18D4"/>
    <w:rsid w:val="006F191B"/>
    <w:rsid w:val="006F1A7D"/>
    <w:rsid w:val="006F1C96"/>
    <w:rsid w:val="006F1F54"/>
    <w:rsid w:val="006F68BB"/>
    <w:rsid w:val="00700580"/>
    <w:rsid w:val="00700798"/>
    <w:rsid w:val="00700A99"/>
    <w:rsid w:val="0070262B"/>
    <w:rsid w:val="007026B5"/>
    <w:rsid w:val="007027D9"/>
    <w:rsid w:val="00703C46"/>
    <w:rsid w:val="007041C0"/>
    <w:rsid w:val="00704334"/>
    <w:rsid w:val="007135FE"/>
    <w:rsid w:val="0071446E"/>
    <w:rsid w:val="00715031"/>
    <w:rsid w:val="00716E44"/>
    <w:rsid w:val="00717D1A"/>
    <w:rsid w:val="00721C49"/>
    <w:rsid w:val="007223C0"/>
    <w:rsid w:val="00722790"/>
    <w:rsid w:val="007236FC"/>
    <w:rsid w:val="007253ED"/>
    <w:rsid w:val="0073000C"/>
    <w:rsid w:val="007330B8"/>
    <w:rsid w:val="007367F0"/>
    <w:rsid w:val="00737EE8"/>
    <w:rsid w:val="00737F48"/>
    <w:rsid w:val="00740539"/>
    <w:rsid w:val="0074329F"/>
    <w:rsid w:val="00744460"/>
    <w:rsid w:val="00744CC5"/>
    <w:rsid w:val="00744D27"/>
    <w:rsid w:val="007465FB"/>
    <w:rsid w:val="00752EFF"/>
    <w:rsid w:val="007534E6"/>
    <w:rsid w:val="0075514C"/>
    <w:rsid w:val="00756C15"/>
    <w:rsid w:val="00760741"/>
    <w:rsid w:val="00760C32"/>
    <w:rsid w:val="00762F93"/>
    <w:rsid w:val="00765C99"/>
    <w:rsid w:val="007661E6"/>
    <w:rsid w:val="00767BA8"/>
    <w:rsid w:val="007707B1"/>
    <w:rsid w:val="00770EB5"/>
    <w:rsid w:val="00771CF2"/>
    <w:rsid w:val="00776104"/>
    <w:rsid w:val="00777010"/>
    <w:rsid w:val="007776CC"/>
    <w:rsid w:val="00777A65"/>
    <w:rsid w:val="007819BD"/>
    <w:rsid w:val="007835CE"/>
    <w:rsid w:val="007847B2"/>
    <w:rsid w:val="00784DA6"/>
    <w:rsid w:val="007865DC"/>
    <w:rsid w:val="00790C96"/>
    <w:rsid w:val="007943BC"/>
    <w:rsid w:val="00796751"/>
    <w:rsid w:val="00796D8F"/>
    <w:rsid w:val="007A1C49"/>
    <w:rsid w:val="007A1DB7"/>
    <w:rsid w:val="007A24B9"/>
    <w:rsid w:val="007A3695"/>
    <w:rsid w:val="007A477F"/>
    <w:rsid w:val="007A47EB"/>
    <w:rsid w:val="007A5329"/>
    <w:rsid w:val="007A5E1D"/>
    <w:rsid w:val="007A5FA7"/>
    <w:rsid w:val="007A61A4"/>
    <w:rsid w:val="007A6276"/>
    <w:rsid w:val="007A6E87"/>
    <w:rsid w:val="007B0751"/>
    <w:rsid w:val="007B22B8"/>
    <w:rsid w:val="007B397A"/>
    <w:rsid w:val="007B487F"/>
    <w:rsid w:val="007B4EB1"/>
    <w:rsid w:val="007C1CA9"/>
    <w:rsid w:val="007C42AB"/>
    <w:rsid w:val="007C566F"/>
    <w:rsid w:val="007C7CA0"/>
    <w:rsid w:val="007D09B2"/>
    <w:rsid w:val="007D1B7C"/>
    <w:rsid w:val="007D293F"/>
    <w:rsid w:val="007D4444"/>
    <w:rsid w:val="007D5056"/>
    <w:rsid w:val="007D615C"/>
    <w:rsid w:val="007E176D"/>
    <w:rsid w:val="007E3B2E"/>
    <w:rsid w:val="007E4CBC"/>
    <w:rsid w:val="007E6CC6"/>
    <w:rsid w:val="007F0572"/>
    <w:rsid w:val="007F43BC"/>
    <w:rsid w:val="007F4D40"/>
    <w:rsid w:val="007F61F9"/>
    <w:rsid w:val="007F67D1"/>
    <w:rsid w:val="00801BDC"/>
    <w:rsid w:val="00803314"/>
    <w:rsid w:val="008110E9"/>
    <w:rsid w:val="00812250"/>
    <w:rsid w:val="0081235D"/>
    <w:rsid w:val="00812572"/>
    <w:rsid w:val="00813241"/>
    <w:rsid w:val="00816921"/>
    <w:rsid w:val="00817559"/>
    <w:rsid w:val="008201EF"/>
    <w:rsid w:val="00821177"/>
    <w:rsid w:val="008236B9"/>
    <w:rsid w:val="00826B8E"/>
    <w:rsid w:val="00831DAF"/>
    <w:rsid w:val="00832A2E"/>
    <w:rsid w:val="00835C83"/>
    <w:rsid w:val="00836461"/>
    <w:rsid w:val="008369BA"/>
    <w:rsid w:val="00837363"/>
    <w:rsid w:val="00837599"/>
    <w:rsid w:val="00837A85"/>
    <w:rsid w:val="0084344A"/>
    <w:rsid w:val="008446E5"/>
    <w:rsid w:val="00845A7D"/>
    <w:rsid w:val="00847B0B"/>
    <w:rsid w:val="00850630"/>
    <w:rsid w:val="00853E27"/>
    <w:rsid w:val="008549E8"/>
    <w:rsid w:val="0085512E"/>
    <w:rsid w:val="00860540"/>
    <w:rsid w:val="00860994"/>
    <w:rsid w:val="00862981"/>
    <w:rsid w:val="008632D5"/>
    <w:rsid w:val="008653A7"/>
    <w:rsid w:val="00865D77"/>
    <w:rsid w:val="0087011A"/>
    <w:rsid w:val="008708EB"/>
    <w:rsid w:val="00871275"/>
    <w:rsid w:val="00871C99"/>
    <w:rsid w:val="00872617"/>
    <w:rsid w:val="0087410F"/>
    <w:rsid w:val="00874476"/>
    <w:rsid w:val="00874CFA"/>
    <w:rsid w:val="0087526C"/>
    <w:rsid w:val="008818FD"/>
    <w:rsid w:val="00883136"/>
    <w:rsid w:val="0088386C"/>
    <w:rsid w:val="00883DC8"/>
    <w:rsid w:val="00884C4A"/>
    <w:rsid w:val="00884F9F"/>
    <w:rsid w:val="0088565F"/>
    <w:rsid w:val="008857DE"/>
    <w:rsid w:val="00885993"/>
    <w:rsid w:val="008863A0"/>
    <w:rsid w:val="00886DC5"/>
    <w:rsid w:val="00887394"/>
    <w:rsid w:val="008901AF"/>
    <w:rsid w:val="0089129E"/>
    <w:rsid w:val="008A3D34"/>
    <w:rsid w:val="008A466F"/>
    <w:rsid w:val="008A7149"/>
    <w:rsid w:val="008A7878"/>
    <w:rsid w:val="008B043F"/>
    <w:rsid w:val="008B1B1B"/>
    <w:rsid w:val="008B20A6"/>
    <w:rsid w:val="008B2B35"/>
    <w:rsid w:val="008B2D82"/>
    <w:rsid w:val="008B3EE6"/>
    <w:rsid w:val="008B4634"/>
    <w:rsid w:val="008B6C12"/>
    <w:rsid w:val="008B753A"/>
    <w:rsid w:val="008C18FB"/>
    <w:rsid w:val="008C6E24"/>
    <w:rsid w:val="008D1E5A"/>
    <w:rsid w:val="008D4C7E"/>
    <w:rsid w:val="008D566D"/>
    <w:rsid w:val="008E1D90"/>
    <w:rsid w:val="008E249B"/>
    <w:rsid w:val="008E425A"/>
    <w:rsid w:val="008E471D"/>
    <w:rsid w:val="008E5D01"/>
    <w:rsid w:val="008F238B"/>
    <w:rsid w:val="008F43D8"/>
    <w:rsid w:val="008F4BE8"/>
    <w:rsid w:val="008F517B"/>
    <w:rsid w:val="008F6406"/>
    <w:rsid w:val="00900AAD"/>
    <w:rsid w:val="00910027"/>
    <w:rsid w:val="0091019A"/>
    <w:rsid w:val="00910BA6"/>
    <w:rsid w:val="009139A1"/>
    <w:rsid w:val="009157F5"/>
    <w:rsid w:val="009158AF"/>
    <w:rsid w:val="00915B96"/>
    <w:rsid w:val="00915D1A"/>
    <w:rsid w:val="00915FD4"/>
    <w:rsid w:val="00916F24"/>
    <w:rsid w:val="009173DC"/>
    <w:rsid w:val="00920998"/>
    <w:rsid w:val="0092173C"/>
    <w:rsid w:val="00924AD6"/>
    <w:rsid w:val="009265E3"/>
    <w:rsid w:val="009314B9"/>
    <w:rsid w:val="00931850"/>
    <w:rsid w:val="0093340D"/>
    <w:rsid w:val="009338AF"/>
    <w:rsid w:val="0093415A"/>
    <w:rsid w:val="0093772F"/>
    <w:rsid w:val="00937A5D"/>
    <w:rsid w:val="0094140D"/>
    <w:rsid w:val="00943C53"/>
    <w:rsid w:val="0094520A"/>
    <w:rsid w:val="00947657"/>
    <w:rsid w:val="00950C06"/>
    <w:rsid w:val="00950C7E"/>
    <w:rsid w:val="00950F89"/>
    <w:rsid w:val="00950FE8"/>
    <w:rsid w:val="00954A74"/>
    <w:rsid w:val="00957AF3"/>
    <w:rsid w:val="00960BBD"/>
    <w:rsid w:val="00966284"/>
    <w:rsid w:val="00966659"/>
    <w:rsid w:val="0096713F"/>
    <w:rsid w:val="00967B28"/>
    <w:rsid w:val="00967E09"/>
    <w:rsid w:val="00973964"/>
    <w:rsid w:val="009741CE"/>
    <w:rsid w:val="00975093"/>
    <w:rsid w:val="00976B14"/>
    <w:rsid w:val="009800D4"/>
    <w:rsid w:val="009820EA"/>
    <w:rsid w:val="00986B04"/>
    <w:rsid w:val="00987B60"/>
    <w:rsid w:val="0099370C"/>
    <w:rsid w:val="009940D4"/>
    <w:rsid w:val="009941A3"/>
    <w:rsid w:val="00994969"/>
    <w:rsid w:val="00996691"/>
    <w:rsid w:val="00997830"/>
    <w:rsid w:val="00997B3C"/>
    <w:rsid w:val="00997FA8"/>
    <w:rsid w:val="009A0400"/>
    <w:rsid w:val="009A3753"/>
    <w:rsid w:val="009A3AA6"/>
    <w:rsid w:val="009A3B71"/>
    <w:rsid w:val="009A4915"/>
    <w:rsid w:val="009A523F"/>
    <w:rsid w:val="009B2D70"/>
    <w:rsid w:val="009B42F8"/>
    <w:rsid w:val="009B46C5"/>
    <w:rsid w:val="009B7A9E"/>
    <w:rsid w:val="009C0908"/>
    <w:rsid w:val="009C2E86"/>
    <w:rsid w:val="009C3257"/>
    <w:rsid w:val="009C3AC0"/>
    <w:rsid w:val="009C3D8F"/>
    <w:rsid w:val="009C455F"/>
    <w:rsid w:val="009C6250"/>
    <w:rsid w:val="009D2ABB"/>
    <w:rsid w:val="009D40B5"/>
    <w:rsid w:val="009D685A"/>
    <w:rsid w:val="009D69F0"/>
    <w:rsid w:val="009D7647"/>
    <w:rsid w:val="009E1924"/>
    <w:rsid w:val="009E27E8"/>
    <w:rsid w:val="009E5710"/>
    <w:rsid w:val="009E58BA"/>
    <w:rsid w:val="009E64AE"/>
    <w:rsid w:val="009E6790"/>
    <w:rsid w:val="009E693F"/>
    <w:rsid w:val="009F277C"/>
    <w:rsid w:val="009F3BD4"/>
    <w:rsid w:val="009F6ECC"/>
    <w:rsid w:val="00A0079E"/>
    <w:rsid w:val="00A0211B"/>
    <w:rsid w:val="00A03A4A"/>
    <w:rsid w:val="00A0407F"/>
    <w:rsid w:val="00A0522B"/>
    <w:rsid w:val="00A06165"/>
    <w:rsid w:val="00A07BF7"/>
    <w:rsid w:val="00A10013"/>
    <w:rsid w:val="00A12FE2"/>
    <w:rsid w:val="00A13E92"/>
    <w:rsid w:val="00A165A2"/>
    <w:rsid w:val="00A16EE4"/>
    <w:rsid w:val="00A17111"/>
    <w:rsid w:val="00A21AF0"/>
    <w:rsid w:val="00A235E0"/>
    <w:rsid w:val="00A23856"/>
    <w:rsid w:val="00A254F3"/>
    <w:rsid w:val="00A26FBB"/>
    <w:rsid w:val="00A30E60"/>
    <w:rsid w:val="00A415A7"/>
    <w:rsid w:val="00A43D7D"/>
    <w:rsid w:val="00A43F1E"/>
    <w:rsid w:val="00A4434A"/>
    <w:rsid w:val="00A443D5"/>
    <w:rsid w:val="00A4589C"/>
    <w:rsid w:val="00A518A7"/>
    <w:rsid w:val="00A5322B"/>
    <w:rsid w:val="00A549BF"/>
    <w:rsid w:val="00A57589"/>
    <w:rsid w:val="00A64459"/>
    <w:rsid w:val="00A6528D"/>
    <w:rsid w:val="00A665B9"/>
    <w:rsid w:val="00A71650"/>
    <w:rsid w:val="00A75990"/>
    <w:rsid w:val="00A769CC"/>
    <w:rsid w:val="00A77432"/>
    <w:rsid w:val="00A80179"/>
    <w:rsid w:val="00A809E5"/>
    <w:rsid w:val="00A80E5A"/>
    <w:rsid w:val="00A81C39"/>
    <w:rsid w:val="00A827DC"/>
    <w:rsid w:val="00A83521"/>
    <w:rsid w:val="00A849F4"/>
    <w:rsid w:val="00A85FAB"/>
    <w:rsid w:val="00A8641F"/>
    <w:rsid w:val="00A9504A"/>
    <w:rsid w:val="00A96C63"/>
    <w:rsid w:val="00A96CD1"/>
    <w:rsid w:val="00AA202E"/>
    <w:rsid w:val="00AA3A6A"/>
    <w:rsid w:val="00AA43B5"/>
    <w:rsid w:val="00AA5824"/>
    <w:rsid w:val="00AA5D62"/>
    <w:rsid w:val="00AB2325"/>
    <w:rsid w:val="00AB39D7"/>
    <w:rsid w:val="00AB5CEF"/>
    <w:rsid w:val="00AB6FC7"/>
    <w:rsid w:val="00AC1EFF"/>
    <w:rsid w:val="00AC36E5"/>
    <w:rsid w:val="00AC3BF6"/>
    <w:rsid w:val="00AC53FE"/>
    <w:rsid w:val="00AD1310"/>
    <w:rsid w:val="00AD30E5"/>
    <w:rsid w:val="00AD3562"/>
    <w:rsid w:val="00AD4945"/>
    <w:rsid w:val="00AD5186"/>
    <w:rsid w:val="00AD6CD6"/>
    <w:rsid w:val="00AD7505"/>
    <w:rsid w:val="00AE0CD3"/>
    <w:rsid w:val="00AE2AF3"/>
    <w:rsid w:val="00AE3816"/>
    <w:rsid w:val="00AE3FA1"/>
    <w:rsid w:val="00AE4216"/>
    <w:rsid w:val="00AE5107"/>
    <w:rsid w:val="00AE6AAC"/>
    <w:rsid w:val="00AE6BB6"/>
    <w:rsid w:val="00AF07FF"/>
    <w:rsid w:val="00AF4B53"/>
    <w:rsid w:val="00AF5CDC"/>
    <w:rsid w:val="00B036F9"/>
    <w:rsid w:val="00B0401C"/>
    <w:rsid w:val="00B045B2"/>
    <w:rsid w:val="00B0719B"/>
    <w:rsid w:val="00B1066B"/>
    <w:rsid w:val="00B11A06"/>
    <w:rsid w:val="00B11F1B"/>
    <w:rsid w:val="00B122DF"/>
    <w:rsid w:val="00B124F9"/>
    <w:rsid w:val="00B14162"/>
    <w:rsid w:val="00B17EE2"/>
    <w:rsid w:val="00B22BE4"/>
    <w:rsid w:val="00B22E93"/>
    <w:rsid w:val="00B239E3"/>
    <w:rsid w:val="00B24AD0"/>
    <w:rsid w:val="00B2596F"/>
    <w:rsid w:val="00B25BE6"/>
    <w:rsid w:val="00B34922"/>
    <w:rsid w:val="00B34D0D"/>
    <w:rsid w:val="00B36DD8"/>
    <w:rsid w:val="00B41464"/>
    <w:rsid w:val="00B41594"/>
    <w:rsid w:val="00B421E2"/>
    <w:rsid w:val="00B42343"/>
    <w:rsid w:val="00B46D33"/>
    <w:rsid w:val="00B477E6"/>
    <w:rsid w:val="00B50FCA"/>
    <w:rsid w:val="00B5315C"/>
    <w:rsid w:val="00B54779"/>
    <w:rsid w:val="00B54A6E"/>
    <w:rsid w:val="00B5573A"/>
    <w:rsid w:val="00B56804"/>
    <w:rsid w:val="00B56C3A"/>
    <w:rsid w:val="00B56CF0"/>
    <w:rsid w:val="00B57876"/>
    <w:rsid w:val="00B61224"/>
    <w:rsid w:val="00B613FE"/>
    <w:rsid w:val="00B616FD"/>
    <w:rsid w:val="00B6653B"/>
    <w:rsid w:val="00B66B8D"/>
    <w:rsid w:val="00B66DE9"/>
    <w:rsid w:val="00B67267"/>
    <w:rsid w:val="00B67751"/>
    <w:rsid w:val="00B7140C"/>
    <w:rsid w:val="00B71AAA"/>
    <w:rsid w:val="00B728A8"/>
    <w:rsid w:val="00B731E1"/>
    <w:rsid w:val="00B73FED"/>
    <w:rsid w:val="00B7592D"/>
    <w:rsid w:val="00B75C9B"/>
    <w:rsid w:val="00B77CFC"/>
    <w:rsid w:val="00B80545"/>
    <w:rsid w:val="00B814B6"/>
    <w:rsid w:val="00B82563"/>
    <w:rsid w:val="00B84E35"/>
    <w:rsid w:val="00B85B6C"/>
    <w:rsid w:val="00B874B5"/>
    <w:rsid w:val="00B87A1A"/>
    <w:rsid w:val="00B90656"/>
    <w:rsid w:val="00B9107C"/>
    <w:rsid w:val="00B968C1"/>
    <w:rsid w:val="00BA306D"/>
    <w:rsid w:val="00BA3EC9"/>
    <w:rsid w:val="00BA4492"/>
    <w:rsid w:val="00BA5751"/>
    <w:rsid w:val="00BA75A8"/>
    <w:rsid w:val="00BB039D"/>
    <w:rsid w:val="00BB1DEF"/>
    <w:rsid w:val="00BB2260"/>
    <w:rsid w:val="00BB4F6D"/>
    <w:rsid w:val="00BB5BB3"/>
    <w:rsid w:val="00BB6667"/>
    <w:rsid w:val="00BB6AF8"/>
    <w:rsid w:val="00BC06BB"/>
    <w:rsid w:val="00BC1BD3"/>
    <w:rsid w:val="00BC51C1"/>
    <w:rsid w:val="00BC6C47"/>
    <w:rsid w:val="00BC7127"/>
    <w:rsid w:val="00BD33FB"/>
    <w:rsid w:val="00BD3DD9"/>
    <w:rsid w:val="00BD47F0"/>
    <w:rsid w:val="00BD5426"/>
    <w:rsid w:val="00BE0F4F"/>
    <w:rsid w:val="00BE12D3"/>
    <w:rsid w:val="00BE1648"/>
    <w:rsid w:val="00BE40BC"/>
    <w:rsid w:val="00BE443F"/>
    <w:rsid w:val="00BE596A"/>
    <w:rsid w:val="00BE714A"/>
    <w:rsid w:val="00BE7411"/>
    <w:rsid w:val="00BE79E8"/>
    <w:rsid w:val="00BF03AD"/>
    <w:rsid w:val="00BF10FC"/>
    <w:rsid w:val="00BF2458"/>
    <w:rsid w:val="00BF2944"/>
    <w:rsid w:val="00BF2AE7"/>
    <w:rsid w:val="00BF3873"/>
    <w:rsid w:val="00BF6279"/>
    <w:rsid w:val="00BF70A0"/>
    <w:rsid w:val="00C0104C"/>
    <w:rsid w:val="00C036FE"/>
    <w:rsid w:val="00C042BE"/>
    <w:rsid w:val="00C05B1B"/>
    <w:rsid w:val="00C06369"/>
    <w:rsid w:val="00C072BF"/>
    <w:rsid w:val="00C07DAA"/>
    <w:rsid w:val="00C11A32"/>
    <w:rsid w:val="00C11AF6"/>
    <w:rsid w:val="00C13E74"/>
    <w:rsid w:val="00C15188"/>
    <w:rsid w:val="00C1584C"/>
    <w:rsid w:val="00C167E3"/>
    <w:rsid w:val="00C17C71"/>
    <w:rsid w:val="00C20B56"/>
    <w:rsid w:val="00C231D1"/>
    <w:rsid w:val="00C235B2"/>
    <w:rsid w:val="00C23D6A"/>
    <w:rsid w:val="00C27661"/>
    <w:rsid w:val="00C30784"/>
    <w:rsid w:val="00C3137B"/>
    <w:rsid w:val="00C317D4"/>
    <w:rsid w:val="00C31EB6"/>
    <w:rsid w:val="00C34466"/>
    <w:rsid w:val="00C4021F"/>
    <w:rsid w:val="00C41151"/>
    <w:rsid w:val="00C41880"/>
    <w:rsid w:val="00C42EF1"/>
    <w:rsid w:val="00C43E6F"/>
    <w:rsid w:val="00C43EDF"/>
    <w:rsid w:val="00C44CE2"/>
    <w:rsid w:val="00C44E94"/>
    <w:rsid w:val="00C455EC"/>
    <w:rsid w:val="00C4725C"/>
    <w:rsid w:val="00C53489"/>
    <w:rsid w:val="00C54128"/>
    <w:rsid w:val="00C607A5"/>
    <w:rsid w:val="00C60E5B"/>
    <w:rsid w:val="00C63D38"/>
    <w:rsid w:val="00C67128"/>
    <w:rsid w:val="00C677A7"/>
    <w:rsid w:val="00C67D59"/>
    <w:rsid w:val="00C7062F"/>
    <w:rsid w:val="00C7084F"/>
    <w:rsid w:val="00C7150F"/>
    <w:rsid w:val="00C71CBC"/>
    <w:rsid w:val="00C755E6"/>
    <w:rsid w:val="00C76A2F"/>
    <w:rsid w:val="00C77461"/>
    <w:rsid w:val="00C81697"/>
    <w:rsid w:val="00C81970"/>
    <w:rsid w:val="00C82683"/>
    <w:rsid w:val="00C83BF1"/>
    <w:rsid w:val="00C9086E"/>
    <w:rsid w:val="00C91CE8"/>
    <w:rsid w:val="00C9261D"/>
    <w:rsid w:val="00C96FE7"/>
    <w:rsid w:val="00C973E6"/>
    <w:rsid w:val="00CA3175"/>
    <w:rsid w:val="00CA44A5"/>
    <w:rsid w:val="00CA509B"/>
    <w:rsid w:val="00CB3F97"/>
    <w:rsid w:val="00CB4BC4"/>
    <w:rsid w:val="00CB5A2F"/>
    <w:rsid w:val="00CB5DC3"/>
    <w:rsid w:val="00CC2A90"/>
    <w:rsid w:val="00CC3139"/>
    <w:rsid w:val="00CC5500"/>
    <w:rsid w:val="00CC5F4F"/>
    <w:rsid w:val="00CC7DED"/>
    <w:rsid w:val="00CD0238"/>
    <w:rsid w:val="00CD06F2"/>
    <w:rsid w:val="00CD2B54"/>
    <w:rsid w:val="00CD313A"/>
    <w:rsid w:val="00CD75D6"/>
    <w:rsid w:val="00CE2CB1"/>
    <w:rsid w:val="00CE3077"/>
    <w:rsid w:val="00CE32E3"/>
    <w:rsid w:val="00CE38B4"/>
    <w:rsid w:val="00CE4B01"/>
    <w:rsid w:val="00CE504A"/>
    <w:rsid w:val="00CE57A4"/>
    <w:rsid w:val="00CE5A1A"/>
    <w:rsid w:val="00CF06A8"/>
    <w:rsid w:val="00CF099D"/>
    <w:rsid w:val="00CF2100"/>
    <w:rsid w:val="00CF3820"/>
    <w:rsid w:val="00CF4A45"/>
    <w:rsid w:val="00CF6A9B"/>
    <w:rsid w:val="00D00263"/>
    <w:rsid w:val="00D10333"/>
    <w:rsid w:val="00D107DB"/>
    <w:rsid w:val="00D109FD"/>
    <w:rsid w:val="00D134A7"/>
    <w:rsid w:val="00D154A5"/>
    <w:rsid w:val="00D16B55"/>
    <w:rsid w:val="00D22EF4"/>
    <w:rsid w:val="00D256A6"/>
    <w:rsid w:val="00D2632E"/>
    <w:rsid w:val="00D30348"/>
    <w:rsid w:val="00D307B1"/>
    <w:rsid w:val="00D31535"/>
    <w:rsid w:val="00D3161E"/>
    <w:rsid w:val="00D33FE0"/>
    <w:rsid w:val="00D34667"/>
    <w:rsid w:val="00D34B1D"/>
    <w:rsid w:val="00D36212"/>
    <w:rsid w:val="00D37C31"/>
    <w:rsid w:val="00D41273"/>
    <w:rsid w:val="00D42489"/>
    <w:rsid w:val="00D42783"/>
    <w:rsid w:val="00D42A48"/>
    <w:rsid w:val="00D43ECA"/>
    <w:rsid w:val="00D44F35"/>
    <w:rsid w:val="00D45D7A"/>
    <w:rsid w:val="00D4687D"/>
    <w:rsid w:val="00D46D47"/>
    <w:rsid w:val="00D523C3"/>
    <w:rsid w:val="00D537F7"/>
    <w:rsid w:val="00D54B28"/>
    <w:rsid w:val="00D62D29"/>
    <w:rsid w:val="00D66551"/>
    <w:rsid w:val="00D671E6"/>
    <w:rsid w:val="00D76BF1"/>
    <w:rsid w:val="00D80AB1"/>
    <w:rsid w:val="00D81333"/>
    <w:rsid w:val="00D81A79"/>
    <w:rsid w:val="00D85297"/>
    <w:rsid w:val="00D85AE0"/>
    <w:rsid w:val="00D86ED2"/>
    <w:rsid w:val="00D9215C"/>
    <w:rsid w:val="00D923BF"/>
    <w:rsid w:val="00D929DB"/>
    <w:rsid w:val="00D936D4"/>
    <w:rsid w:val="00D95A79"/>
    <w:rsid w:val="00DA2255"/>
    <w:rsid w:val="00DA5BA2"/>
    <w:rsid w:val="00DA5ED1"/>
    <w:rsid w:val="00DB2C5D"/>
    <w:rsid w:val="00DB3905"/>
    <w:rsid w:val="00DB6D50"/>
    <w:rsid w:val="00DB7ECA"/>
    <w:rsid w:val="00DC1F6C"/>
    <w:rsid w:val="00DC365B"/>
    <w:rsid w:val="00DC4ADF"/>
    <w:rsid w:val="00DC57ED"/>
    <w:rsid w:val="00DC668D"/>
    <w:rsid w:val="00DD097D"/>
    <w:rsid w:val="00DD0A3E"/>
    <w:rsid w:val="00DD1E08"/>
    <w:rsid w:val="00DD30BC"/>
    <w:rsid w:val="00DD3177"/>
    <w:rsid w:val="00DD6D3F"/>
    <w:rsid w:val="00DE1D21"/>
    <w:rsid w:val="00DE370F"/>
    <w:rsid w:val="00DE4394"/>
    <w:rsid w:val="00DE45A4"/>
    <w:rsid w:val="00DF0095"/>
    <w:rsid w:val="00DF0289"/>
    <w:rsid w:val="00DF1841"/>
    <w:rsid w:val="00DF2639"/>
    <w:rsid w:val="00DF2F74"/>
    <w:rsid w:val="00DF3673"/>
    <w:rsid w:val="00DF36AC"/>
    <w:rsid w:val="00DF5CA7"/>
    <w:rsid w:val="00DF662C"/>
    <w:rsid w:val="00DF715B"/>
    <w:rsid w:val="00DF75F2"/>
    <w:rsid w:val="00DF7752"/>
    <w:rsid w:val="00DF78FD"/>
    <w:rsid w:val="00E0344A"/>
    <w:rsid w:val="00E0773C"/>
    <w:rsid w:val="00E1160D"/>
    <w:rsid w:val="00E12DA1"/>
    <w:rsid w:val="00E14C04"/>
    <w:rsid w:val="00E168D5"/>
    <w:rsid w:val="00E209EA"/>
    <w:rsid w:val="00E22062"/>
    <w:rsid w:val="00E233EA"/>
    <w:rsid w:val="00E249E3"/>
    <w:rsid w:val="00E25039"/>
    <w:rsid w:val="00E258C5"/>
    <w:rsid w:val="00E264B6"/>
    <w:rsid w:val="00E26690"/>
    <w:rsid w:val="00E275AC"/>
    <w:rsid w:val="00E30019"/>
    <w:rsid w:val="00E32AC1"/>
    <w:rsid w:val="00E33CE3"/>
    <w:rsid w:val="00E3560B"/>
    <w:rsid w:val="00E363F7"/>
    <w:rsid w:val="00E36500"/>
    <w:rsid w:val="00E374D0"/>
    <w:rsid w:val="00E4071C"/>
    <w:rsid w:val="00E419AC"/>
    <w:rsid w:val="00E4270A"/>
    <w:rsid w:val="00E44830"/>
    <w:rsid w:val="00E458B6"/>
    <w:rsid w:val="00E45F5E"/>
    <w:rsid w:val="00E47897"/>
    <w:rsid w:val="00E518C7"/>
    <w:rsid w:val="00E53D1B"/>
    <w:rsid w:val="00E54261"/>
    <w:rsid w:val="00E54958"/>
    <w:rsid w:val="00E60098"/>
    <w:rsid w:val="00E61A94"/>
    <w:rsid w:val="00E6343E"/>
    <w:rsid w:val="00E66B64"/>
    <w:rsid w:val="00E66B7C"/>
    <w:rsid w:val="00E671EB"/>
    <w:rsid w:val="00E70BBC"/>
    <w:rsid w:val="00E74EA6"/>
    <w:rsid w:val="00E75383"/>
    <w:rsid w:val="00E773A5"/>
    <w:rsid w:val="00E804B7"/>
    <w:rsid w:val="00E81E26"/>
    <w:rsid w:val="00E825C5"/>
    <w:rsid w:val="00E848EB"/>
    <w:rsid w:val="00E84F76"/>
    <w:rsid w:val="00E85A92"/>
    <w:rsid w:val="00E863D6"/>
    <w:rsid w:val="00E87EC2"/>
    <w:rsid w:val="00E93046"/>
    <w:rsid w:val="00E95046"/>
    <w:rsid w:val="00EA0935"/>
    <w:rsid w:val="00EA0BFA"/>
    <w:rsid w:val="00EA1B62"/>
    <w:rsid w:val="00EA267D"/>
    <w:rsid w:val="00EA3A5A"/>
    <w:rsid w:val="00EA5154"/>
    <w:rsid w:val="00EA583B"/>
    <w:rsid w:val="00EA5D92"/>
    <w:rsid w:val="00EA658A"/>
    <w:rsid w:val="00EA6ED9"/>
    <w:rsid w:val="00EB21C8"/>
    <w:rsid w:val="00EB2C99"/>
    <w:rsid w:val="00EB375B"/>
    <w:rsid w:val="00EB455D"/>
    <w:rsid w:val="00EB59E9"/>
    <w:rsid w:val="00EB621B"/>
    <w:rsid w:val="00EB655E"/>
    <w:rsid w:val="00EC00F9"/>
    <w:rsid w:val="00EC0D54"/>
    <w:rsid w:val="00EC18B6"/>
    <w:rsid w:val="00EC2BFC"/>
    <w:rsid w:val="00EC3733"/>
    <w:rsid w:val="00EC6769"/>
    <w:rsid w:val="00ED052B"/>
    <w:rsid w:val="00ED062A"/>
    <w:rsid w:val="00ED1B0D"/>
    <w:rsid w:val="00ED31E2"/>
    <w:rsid w:val="00ED3A6B"/>
    <w:rsid w:val="00ED5058"/>
    <w:rsid w:val="00EE1FA1"/>
    <w:rsid w:val="00EE39C1"/>
    <w:rsid w:val="00EE4B9F"/>
    <w:rsid w:val="00EE549A"/>
    <w:rsid w:val="00EE6570"/>
    <w:rsid w:val="00EE7184"/>
    <w:rsid w:val="00EE76BA"/>
    <w:rsid w:val="00EF19E8"/>
    <w:rsid w:val="00EF5231"/>
    <w:rsid w:val="00EF54EE"/>
    <w:rsid w:val="00EF5BC6"/>
    <w:rsid w:val="00EF6CBE"/>
    <w:rsid w:val="00F016B3"/>
    <w:rsid w:val="00F036D1"/>
    <w:rsid w:val="00F03DD5"/>
    <w:rsid w:val="00F058AF"/>
    <w:rsid w:val="00F11DE6"/>
    <w:rsid w:val="00F137AF"/>
    <w:rsid w:val="00F13888"/>
    <w:rsid w:val="00F16589"/>
    <w:rsid w:val="00F1757D"/>
    <w:rsid w:val="00F17DF5"/>
    <w:rsid w:val="00F225EF"/>
    <w:rsid w:val="00F2287A"/>
    <w:rsid w:val="00F352FB"/>
    <w:rsid w:val="00F36313"/>
    <w:rsid w:val="00F43274"/>
    <w:rsid w:val="00F43A29"/>
    <w:rsid w:val="00F43C4A"/>
    <w:rsid w:val="00F45018"/>
    <w:rsid w:val="00F46CA2"/>
    <w:rsid w:val="00F507A0"/>
    <w:rsid w:val="00F52AF6"/>
    <w:rsid w:val="00F55AE5"/>
    <w:rsid w:val="00F563C5"/>
    <w:rsid w:val="00F57074"/>
    <w:rsid w:val="00F57874"/>
    <w:rsid w:val="00F60A72"/>
    <w:rsid w:val="00F66E38"/>
    <w:rsid w:val="00F750CA"/>
    <w:rsid w:val="00F77957"/>
    <w:rsid w:val="00F8109A"/>
    <w:rsid w:val="00F8206E"/>
    <w:rsid w:val="00F820C3"/>
    <w:rsid w:val="00F82A9F"/>
    <w:rsid w:val="00F82E50"/>
    <w:rsid w:val="00F86898"/>
    <w:rsid w:val="00F86A0B"/>
    <w:rsid w:val="00F872EC"/>
    <w:rsid w:val="00F93D0F"/>
    <w:rsid w:val="00F94D03"/>
    <w:rsid w:val="00F95380"/>
    <w:rsid w:val="00FA0E9C"/>
    <w:rsid w:val="00FA4535"/>
    <w:rsid w:val="00FA455D"/>
    <w:rsid w:val="00FA5AC9"/>
    <w:rsid w:val="00FB103C"/>
    <w:rsid w:val="00FB3661"/>
    <w:rsid w:val="00FB5D41"/>
    <w:rsid w:val="00FB5E25"/>
    <w:rsid w:val="00FB6EE4"/>
    <w:rsid w:val="00FC4244"/>
    <w:rsid w:val="00FC67D2"/>
    <w:rsid w:val="00FD01D2"/>
    <w:rsid w:val="00FD1130"/>
    <w:rsid w:val="00FD2B23"/>
    <w:rsid w:val="00FD469B"/>
    <w:rsid w:val="00FD4989"/>
    <w:rsid w:val="00FD4B11"/>
    <w:rsid w:val="00FD4EA6"/>
    <w:rsid w:val="00FD601D"/>
    <w:rsid w:val="00FD68F4"/>
    <w:rsid w:val="00FE00B8"/>
    <w:rsid w:val="00FE2287"/>
    <w:rsid w:val="00FE575D"/>
    <w:rsid w:val="00FE6C37"/>
    <w:rsid w:val="00FF0264"/>
    <w:rsid w:val="00FF40A3"/>
    <w:rsid w:val="00FF592C"/>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3681C109-2E61-42AB-8F26-65BFE1C7D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33EA"/>
    <w:pPr>
      <w:spacing w:line="256" w:lineRule="auto"/>
    </w:pPr>
    <w:rPr>
      <w:rFonts w:ascii="Times New Roman" w:hAnsi="Times New Roman"/>
      <w:sz w:val="20"/>
    </w:rPr>
  </w:style>
  <w:style w:type="paragraph" w:styleId="Heading1">
    <w:name w:val="heading 1"/>
    <w:basedOn w:val="Normal"/>
    <w:next w:val="Normal"/>
    <w:link w:val="Heading1Char"/>
    <w:uiPriority w:val="9"/>
    <w:qFormat/>
    <w:rsid w:val="00777A65"/>
    <w:pPr>
      <w:keepNext/>
      <w:keepLines/>
      <w:spacing w:before="340" w:after="330" w:line="578" w:lineRule="auto"/>
      <w:outlineLvl w:val="0"/>
    </w:pPr>
    <w:rPr>
      <w:b/>
      <w:bCs/>
      <w:kern w:val="44"/>
      <w:sz w:val="44"/>
      <w:szCs w:val="44"/>
    </w:rPr>
  </w:style>
  <w:style w:type="paragraph" w:styleId="Heading2">
    <w:name w:val="heading 2"/>
    <w:aliases w:val="Head2A,2,H2,h2,DO NOT USE_h2,h21,UNDERRUBRIK 1-2,Head 2,l2,TitreProp,Header 2,ITT t2,PA Major Section,Livello 2,R2,H21,Heading 2 Hidden,Head1,2nd level,heading 2,I2,Section Title,Heading2,list2,H2-Heading 2"/>
    <w:basedOn w:val="Normal"/>
    <w:next w:val="Normal"/>
    <w:link w:val="Heading2Char"/>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7135FE"/>
    <w:rPr>
      <w:rFonts w:ascii="Arial" w:hAnsi="Arial" w:cs="Arial"/>
      <w:b/>
      <w:noProof/>
      <w:sz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7135FE"/>
    <w:rPr>
      <w:rFonts w:ascii="Times New Roman" w:hAnsi="Times New Roman"/>
      <w:sz w:val="2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88386C"/>
    <w:rPr>
      <w:rFonts w:ascii="Arial" w:eastAsiaTheme="majorEastAsia" w:hAnsi="Arial" w:cstheme="majorBidi"/>
      <w:sz w:val="28"/>
      <w:szCs w:val="26"/>
    </w:rPr>
  </w:style>
  <w:style w:type="paragraph" w:styleId="EndnoteText">
    <w:name w:val="endnote text"/>
    <w:basedOn w:val="Normal"/>
    <w:link w:val="EndnoteTextChar"/>
    <w:uiPriority w:val="99"/>
    <w:semiHidden/>
    <w:unhideWhenUsed/>
    <w:rsid w:val="00EA0BFA"/>
    <w:pPr>
      <w:spacing w:after="0" w:line="240" w:lineRule="auto"/>
    </w:pPr>
    <w:rPr>
      <w:szCs w:val="20"/>
    </w:rPr>
  </w:style>
  <w:style w:type="character" w:customStyle="1" w:styleId="EndnoteTextChar">
    <w:name w:val="Endnote Text Char"/>
    <w:basedOn w:val="DefaultParagraphFont"/>
    <w:link w:val="EndnoteText"/>
    <w:uiPriority w:val="99"/>
    <w:semiHidden/>
    <w:rsid w:val="00EA0BFA"/>
    <w:rPr>
      <w:rFonts w:ascii="Times New Roman" w:hAnsi="Times New Roman"/>
      <w:sz w:val="20"/>
      <w:szCs w:val="20"/>
    </w:rPr>
  </w:style>
  <w:style w:type="character" w:styleId="EndnoteReference">
    <w:name w:val="endnote reference"/>
    <w:basedOn w:val="DefaultParagraphFont"/>
    <w:uiPriority w:val="99"/>
    <w:semiHidden/>
    <w:unhideWhenUsed/>
    <w:rsid w:val="00EA0BFA"/>
    <w:rPr>
      <w:vertAlign w:val="superscript"/>
    </w:rPr>
  </w:style>
  <w:style w:type="table" w:styleId="TableGrid">
    <w:name w:val="Table Grid"/>
    <w:basedOn w:val="TableNormal"/>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iPriority w:val="35"/>
    <w:unhideWhenUsed/>
    <w:qFormat/>
    <w:rsid w:val="00C43E6F"/>
    <w:pPr>
      <w:spacing w:after="200" w:line="240" w:lineRule="auto"/>
    </w:pPr>
    <w:rPr>
      <w:i/>
      <w:iCs/>
      <w:szCs w:val="18"/>
    </w:rPr>
  </w:style>
  <w:style w:type="paragraph" w:customStyle="1" w:styleId="TAH">
    <w:name w:val="TAH"/>
    <w:basedOn w:val="Normal"/>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
    <w:basedOn w:val="Normal"/>
    <w:link w:val="ListParagraphChar"/>
    <w:uiPriority w:val="34"/>
    <w:qFormat/>
    <w:rsid w:val="003F3F95"/>
    <w:pPr>
      <w:spacing w:after="0" w:line="240" w:lineRule="auto"/>
      <w:ind w:left="720"/>
      <w:contextualSpacing/>
    </w:pPr>
    <w:rPr>
      <w:rFonts w:eastAsia="Times New Roman" w:cs="Times New Roman"/>
      <w:szCs w:val="20"/>
      <w:lang w:val="en-GB"/>
    </w:rPr>
  </w:style>
  <w:style w:type="character" w:customStyle="1" w:styleId="ListParagraphChar">
    <w:name w:val="List Paragraph Char"/>
    <w:aliases w:val="- Bullets Char,목록 단락 Char,?? ?? Char,????? Char,???? Char,リスト段落 Char,Lista1 Char,中等深浅网格 1 - 着色 21 Char,列出段落1 Char,¥¡¡¡¡ì¬º¥¹¥È¶ÎÂä Char,ÁÐ³ö¶ÎÂä Char,列表段落1 Char,—ño’i—Ž Char,¥ê¥¹¥È¶ÎÂä Char,1st level - Bullet List Paragraph Char"/>
    <w:link w:val="ListParagraph"/>
    <w:uiPriority w:val="34"/>
    <w:qFormat/>
    <w:rsid w:val="003F3F95"/>
    <w:rPr>
      <w:rFonts w:ascii="Times New Roman" w:eastAsia="Times New Roman" w:hAnsi="Times New Roman" w:cs="Times New Roman"/>
      <w:sz w:val="20"/>
      <w:szCs w:val="20"/>
      <w:lang w:val="en-GB"/>
    </w:rPr>
  </w:style>
  <w:style w:type="paragraph" w:styleId="BodyText">
    <w:name w:val="Body Text"/>
    <w:basedOn w:val="Normal"/>
    <w:link w:val="BodyTextChar"/>
    <w:semiHidden/>
    <w:rsid w:val="003F3F95"/>
    <w:pPr>
      <w:spacing w:after="0" w:line="240" w:lineRule="auto"/>
    </w:pPr>
    <w:rPr>
      <w:rFonts w:ascii="Arial" w:eastAsia="Times New Roman" w:hAnsi="Arial" w:cs="Arial"/>
      <w:color w:val="FF0000"/>
      <w:szCs w:val="20"/>
      <w:lang w:val="en-GB"/>
    </w:rPr>
  </w:style>
  <w:style w:type="character" w:customStyle="1" w:styleId="BodyTextChar">
    <w:name w:val="Body Text Char"/>
    <w:basedOn w:val="DefaultParagraphFont"/>
    <w:link w:val="BodyText"/>
    <w:semiHidden/>
    <w:rsid w:val="003F3F95"/>
    <w:rPr>
      <w:rFonts w:ascii="Arial" w:eastAsia="Times New Roman" w:hAnsi="Arial" w:cs="Arial"/>
      <w:color w:val="FF0000"/>
      <w:sz w:val="20"/>
      <w:szCs w:val="20"/>
      <w:lang w:val="en-GB"/>
    </w:rPr>
  </w:style>
  <w:style w:type="character" w:styleId="CommentReference">
    <w:name w:val="annotation reference"/>
    <w:basedOn w:val="DefaultParagraphFont"/>
    <w:uiPriority w:val="99"/>
    <w:semiHidden/>
    <w:unhideWhenUsed/>
    <w:rsid w:val="001446C5"/>
    <w:rPr>
      <w:sz w:val="16"/>
      <w:szCs w:val="16"/>
    </w:rPr>
  </w:style>
  <w:style w:type="paragraph" w:styleId="CommentText">
    <w:name w:val="annotation text"/>
    <w:basedOn w:val="Normal"/>
    <w:link w:val="CommentTextChar"/>
    <w:uiPriority w:val="99"/>
    <w:semiHidden/>
    <w:unhideWhenUsed/>
    <w:rsid w:val="001446C5"/>
    <w:pPr>
      <w:spacing w:line="240" w:lineRule="auto"/>
    </w:pPr>
    <w:rPr>
      <w:szCs w:val="20"/>
    </w:rPr>
  </w:style>
  <w:style w:type="character" w:customStyle="1" w:styleId="CommentTextChar">
    <w:name w:val="Comment Text Char"/>
    <w:basedOn w:val="DefaultParagraphFont"/>
    <w:link w:val="CommentText"/>
    <w:uiPriority w:val="99"/>
    <w:semiHidden/>
    <w:rsid w:val="001446C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446C5"/>
    <w:rPr>
      <w:b/>
      <w:bCs/>
    </w:rPr>
  </w:style>
  <w:style w:type="character" w:customStyle="1" w:styleId="CommentSubjectChar">
    <w:name w:val="Comment Subject Char"/>
    <w:basedOn w:val="CommentTextChar"/>
    <w:link w:val="CommentSubject"/>
    <w:uiPriority w:val="99"/>
    <w:semiHidden/>
    <w:rsid w:val="001446C5"/>
    <w:rPr>
      <w:rFonts w:ascii="Times New Roman" w:hAnsi="Times New Roman"/>
      <w:b/>
      <w:bCs/>
      <w:sz w:val="20"/>
      <w:szCs w:val="20"/>
    </w:rPr>
  </w:style>
  <w:style w:type="paragraph" w:styleId="BalloonText">
    <w:name w:val="Balloon Text"/>
    <w:basedOn w:val="Normal"/>
    <w:link w:val="BalloonTextChar"/>
    <w:uiPriority w:val="99"/>
    <w:semiHidden/>
    <w:unhideWhenUsed/>
    <w:rsid w:val="001446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46C5"/>
    <w:rPr>
      <w:rFonts w:ascii="Segoe UI" w:hAnsi="Segoe UI" w:cs="Segoe UI"/>
      <w:sz w:val="18"/>
      <w:szCs w:val="18"/>
    </w:rPr>
  </w:style>
  <w:style w:type="paragraph" w:styleId="Revision">
    <w:name w:val="Revision"/>
    <w:hidden/>
    <w:uiPriority w:val="99"/>
    <w:semiHidden/>
    <w:rsid w:val="007E176D"/>
    <w:pPr>
      <w:spacing w:after="0" w:line="240" w:lineRule="auto"/>
    </w:pPr>
    <w:rPr>
      <w:rFonts w:ascii="Times New Roman" w:hAnsi="Times New Roman"/>
      <w:sz w:val="20"/>
    </w:rPr>
  </w:style>
  <w:style w:type="character" w:customStyle="1" w:styleId="CaptionChar">
    <w:name w:val="Caption Char"/>
    <w:basedOn w:val="DefaultParagraphFont"/>
    <w:link w:val="Caption"/>
    <w:uiPriority w:val="35"/>
    <w:locked/>
    <w:rsid w:val="008F517B"/>
    <w:rPr>
      <w:rFonts w:ascii="Times New Roman" w:hAnsi="Times New Roman"/>
      <w:i/>
      <w:iCs/>
      <w:sz w:val="20"/>
      <w:szCs w:val="18"/>
    </w:rPr>
  </w:style>
  <w:style w:type="paragraph" w:customStyle="1" w:styleId="Reference">
    <w:name w:val="Reference"/>
    <w:basedOn w:val="Normal"/>
    <w:link w:val="ReferenceChar"/>
    <w:uiPriority w:val="99"/>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Hyperlink">
    <w:name w:val="Hyperlink"/>
    <w:uiPriority w:val="99"/>
    <w:unhideWhenUsed/>
    <w:rsid w:val="00D42A48"/>
    <w:rPr>
      <w:color w:val="0000FF"/>
      <w:u w:val="single"/>
    </w:rPr>
  </w:style>
  <w:style w:type="paragraph" w:customStyle="1" w:styleId="TAC">
    <w:name w:val="TAC"/>
    <w:basedOn w:val="Normal"/>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Normal"/>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NormalWeb">
    <w:name w:val="Normal (Web)"/>
    <w:basedOn w:val="Normal"/>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Normal"/>
    <w:next w:val="Normal"/>
    <w:link w:val="EQChar"/>
    <w:qFormat/>
    <w:rsid w:val="00F77957"/>
    <w:pPr>
      <w:keepLines/>
      <w:tabs>
        <w:tab w:val="center" w:pos="4536"/>
        <w:tab w:val="right" w:pos="9072"/>
      </w:tabs>
      <w:spacing w:after="180" w:line="240" w:lineRule="auto"/>
    </w:pPr>
    <w:rPr>
      <w:rFonts w:eastAsia="宋体" w:cs="Times New Roman"/>
      <w:noProof/>
      <w:szCs w:val="20"/>
      <w:lang w:val="en-GB"/>
    </w:rPr>
  </w:style>
  <w:style w:type="paragraph" w:styleId="Footer">
    <w:name w:val="footer"/>
    <w:basedOn w:val="Normal"/>
    <w:link w:val="FooterChar"/>
    <w:uiPriority w:val="99"/>
    <w:unhideWhenUsed/>
    <w:rsid w:val="007707B1"/>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DefaultParagraphFont"/>
    <w:rsid w:val="00744D27"/>
  </w:style>
  <w:style w:type="character" w:customStyle="1" w:styleId="Heading1Char">
    <w:name w:val="Heading 1 Char"/>
    <w:basedOn w:val="DefaultParagraphFont"/>
    <w:link w:val="Heading1"/>
    <w:uiPriority w:val="9"/>
    <w:rsid w:val="00777A65"/>
    <w:rPr>
      <w:rFonts w:ascii="Times New Roman" w:hAnsi="Times New Roman"/>
      <w:b/>
      <w:bCs/>
      <w:kern w:val="44"/>
      <w:sz w:val="44"/>
      <w:szCs w:val="44"/>
    </w:rPr>
  </w:style>
  <w:style w:type="paragraph" w:customStyle="1" w:styleId="B1">
    <w:name w:val="B1"/>
    <w:basedOn w:val="List"/>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List2"/>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List">
    <w:name w:val="List"/>
    <w:basedOn w:val="Normal"/>
    <w:uiPriority w:val="99"/>
    <w:semiHidden/>
    <w:unhideWhenUsed/>
    <w:rsid w:val="002A3BFB"/>
    <w:pPr>
      <w:ind w:left="200" w:hangingChars="200" w:hanging="200"/>
      <w:contextualSpacing/>
    </w:pPr>
  </w:style>
  <w:style w:type="paragraph" w:styleId="List2">
    <w:name w:val="List 2"/>
    <w:basedOn w:val="Normal"/>
    <w:uiPriority w:val="99"/>
    <w:semiHidden/>
    <w:unhideWhenUsed/>
    <w:rsid w:val="002A3BFB"/>
    <w:pPr>
      <w:ind w:leftChars="200" w:left="100" w:hangingChars="200" w:hanging="200"/>
      <w:contextualSpacing/>
    </w:pPr>
  </w:style>
  <w:style w:type="paragraph" w:customStyle="1" w:styleId="TAL">
    <w:name w:val="TAL"/>
    <w:basedOn w:val="Normal"/>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EQChar">
    <w:name w:val="EQ Char"/>
    <w:link w:val="EQ"/>
    <w:qFormat/>
    <w:locked/>
    <w:rsid w:val="00EC6769"/>
    <w:rPr>
      <w:rFonts w:ascii="Times New Roman" w:eastAsia="宋体" w:hAnsi="Times New Roman" w:cs="Times New Roman"/>
      <w:noProof/>
      <w:sz w:val="20"/>
      <w:szCs w:val="20"/>
      <w:lang w:val="en-GB"/>
    </w:rPr>
  </w:style>
  <w:style w:type="character" w:customStyle="1" w:styleId="ReferenceChar">
    <w:name w:val="Reference Char"/>
    <w:link w:val="Reference"/>
    <w:uiPriority w:val="99"/>
    <w:rsid w:val="007C1CA9"/>
    <w:rPr>
      <w:rFonts w:ascii="Arial" w:hAnsi="Arial"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52451866">
      <w:bodyDiv w:val="1"/>
      <w:marLeft w:val="0"/>
      <w:marRight w:val="0"/>
      <w:marTop w:val="0"/>
      <w:marBottom w:val="0"/>
      <w:divBdr>
        <w:top w:val="none" w:sz="0" w:space="0" w:color="auto"/>
        <w:left w:val="none" w:sz="0" w:space="0" w:color="auto"/>
        <w:bottom w:val="none" w:sz="0" w:space="0" w:color="auto"/>
        <w:right w:val="none" w:sz="0" w:space="0" w:color="auto"/>
      </w:divBdr>
      <w:divsChild>
        <w:div w:id="333649340">
          <w:marLeft w:val="2606"/>
          <w:marRight w:val="0"/>
          <w:marTop w:val="0"/>
          <w:marBottom w:val="0"/>
          <w:divBdr>
            <w:top w:val="none" w:sz="0" w:space="0" w:color="auto"/>
            <w:left w:val="none" w:sz="0" w:space="0" w:color="auto"/>
            <w:bottom w:val="none" w:sz="0" w:space="0" w:color="auto"/>
            <w:right w:val="none" w:sz="0" w:space="0" w:color="auto"/>
          </w:divBdr>
        </w:div>
        <w:div w:id="74211703">
          <w:marLeft w:val="3326"/>
          <w:marRight w:val="0"/>
          <w:marTop w:val="0"/>
          <w:marBottom w:val="0"/>
          <w:divBdr>
            <w:top w:val="none" w:sz="0" w:space="0" w:color="auto"/>
            <w:left w:val="none" w:sz="0" w:space="0" w:color="auto"/>
            <w:bottom w:val="none" w:sz="0" w:space="0" w:color="auto"/>
            <w:right w:val="none" w:sz="0" w:space="0" w:color="auto"/>
          </w:divBdr>
        </w:div>
        <w:div w:id="1347636396">
          <w:marLeft w:val="4046"/>
          <w:marRight w:val="0"/>
          <w:marTop w:val="0"/>
          <w:marBottom w:val="0"/>
          <w:divBdr>
            <w:top w:val="none" w:sz="0" w:space="0" w:color="auto"/>
            <w:left w:val="none" w:sz="0" w:space="0" w:color="auto"/>
            <w:bottom w:val="none" w:sz="0" w:space="0" w:color="auto"/>
            <w:right w:val="none" w:sz="0" w:space="0" w:color="auto"/>
          </w:divBdr>
        </w:div>
        <w:div w:id="723648938">
          <w:marLeft w:val="3326"/>
          <w:marRight w:val="0"/>
          <w:marTop w:val="0"/>
          <w:marBottom w:val="0"/>
          <w:divBdr>
            <w:top w:val="none" w:sz="0" w:space="0" w:color="auto"/>
            <w:left w:val="none" w:sz="0" w:space="0" w:color="auto"/>
            <w:bottom w:val="none" w:sz="0" w:space="0" w:color="auto"/>
            <w:right w:val="none" w:sz="0" w:space="0" w:color="auto"/>
          </w:divBdr>
        </w:div>
        <w:div w:id="580410829">
          <w:marLeft w:val="4046"/>
          <w:marRight w:val="0"/>
          <w:marTop w:val="0"/>
          <w:marBottom w:val="0"/>
          <w:divBdr>
            <w:top w:val="none" w:sz="0" w:space="0" w:color="auto"/>
            <w:left w:val="none" w:sz="0" w:space="0" w:color="auto"/>
            <w:bottom w:val="none" w:sz="0" w:space="0" w:color="auto"/>
            <w:right w:val="none" w:sz="0" w:space="0" w:color="auto"/>
          </w:divBdr>
        </w:div>
        <w:div w:id="1240824286">
          <w:marLeft w:val="4046"/>
          <w:marRight w:val="0"/>
          <w:marTop w:val="0"/>
          <w:marBottom w:val="0"/>
          <w:divBdr>
            <w:top w:val="none" w:sz="0" w:space="0" w:color="auto"/>
            <w:left w:val="none" w:sz="0" w:space="0" w:color="auto"/>
            <w:bottom w:val="none" w:sz="0" w:space="0" w:color="auto"/>
            <w:right w:val="none" w:sz="0" w:space="0" w:color="auto"/>
          </w:divBdr>
        </w:div>
        <w:div w:id="1987734430">
          <w:marLeft w:val="2606"/>
          <w:marRight w:val="0"/>
          <w:marTop w:val="0"/>
          <w:marBottom w:val="0"/>
          <w:divBdr>
            <w:top w:val="none" w:sz="0" w:space="0" w:color="auto"/>
            <w:left w:val="none" w:sz="0" w:space="0" w:color="auto"/>
            <w:bottom w:val="none" w:sz="0" w:space="0" w:color="auto"/>
            <w:right w:val="none" w:sz="0" w:space="0" w:color="auto"/>
          </w:divBdr>
        </w:div>
        <w:div w:id="1221088894">
          <w:marLeft w:val="3326"/>
          <w:marRight w:val="0"/>
          <w:marTop w:val="0"/>
          <w:marBottom w:val="0"/>
          <w:divBdr>
            <w:top w:val="none" w:sz="0" w:space="0" w:color="auto"/>
            <w:left w:val="none" w:sz="0" w:space="0" w:color="auto"/>
            <w:bottom w:val="none" w:sz="0" w:space="0" w:color="auto"/>
            <w:right w:val="none" w:sz="0" w:space="0" w:color="auto"/>
          </w:divBdr>
        </w:div>
        <w:div w:id="753362972">
          <w:marLeft w:val="2606"/>
          <w:marRight w:val="0"/>
          <w:marTop w:val="0"/>
          <w:marBottom w:val="0"/>
          <w:divBdr>
            <w:top w:val="none" w:sz="0" w:space="0" w:color="auto"/>
            <w:left w:val="none" w:sz="0" w:space="0" w:color="auto"/>
            <w:bottom w:val="none" w:sz="0" w:space="0" w:color="auto"/>
            <w:right w:val="none" w:sz="0" w:space="0" w:color="auto"/>
          </w:divBdr>
        </w:div>
        <w:div w:id="1019548678">
          <w:marLeft w:val="3326"/>
          <w:marRight w:val="0"/>
          <w:marTop w:val="0"/>
          <w:marBottom w:val="0"/>
          <w:divBdr>
            <w:top w:val="none" w:sz="0" w:space="0" w:color="auto"/>
            <w:left w:val="none" w:sz="0" w:space="0" w:color="auto"/>
            <w:bottom w:val="none" w:sz="0" w:space="0" w:color="auto"/>
            <w:right w:val="none" w:sz="0" w:space="0" w:color="auto"/>
          </w:divBdr>
        </w:div>
        <w:div w:id="888687472">
          <w:marLeft w:val="3326"/>
          <w:marRight w:val="0"/>
          <w:marTop w:val="0"/>
          <w:marBottom w:val="0"/>
          <w:divBdr>
            <w:top w:val="none" w:sz="0" w:space="0" w:color="auto"/>
            <w:left w:val="none" w:sz="0" w:space="0" w:color="auto"/>
            <w:bottom w:val="none" w:sz="0" w:space="0" w:color="auto"/>
            <w:right w:val="none" w:sz="0" w:space="0" w:color="auto"/>
          </w:divBdr>
        </w:div>
        <w:div w:id="498279230">
          <w:marLeft w:val="4046"/>
          <w:marRight w:val="0"/>
          <w:marTop w:val="0"/>
          <w:marBottom w:val="0"/>
          <w:divBdr>
            <w:top w:val="none" w:sz="0" w:space="0" w:color="auto"/>
            <w:left w:val="none" w:sz="0" w:space="0" w:color="auto"/>
            <w:bottom w:val="none" w:sz="0" w:space="0" w:color="auto"/>
            <w:right w:val="none" w:sz="0" w:space="0" w:color="auto"/>
          </w:divBdr>
        </w:div>
        <w:div w:id="1113329632">
          <w:marLeft w:val="4046"/>
          <w:marRight w:val="0"/>
          <w:marTop w:val="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181090700">
      <w:bodyDiv w:val="1"/>
      <w:marLeft w:val="0"/>
      <w:marRight w:val="0"/>
      <w:marTop w:val="0"/>
      <w:marBottom w:val="0"/>
      <w:divBdr>
        <w:top w:val="none" w:sz="0" w:space="0" w:color="auto"/>
        <w:left w:val="none" w:sz="0" w:space="0" w:color="auto"/>
        <w:bottom w:val="none" w:sz="0" w:space="0" w:color="auto"/>
        <w:right w:val="none" w:sz="0" w:space="0" w:color="auto"/>
      </w:divBdr>
      <w:divsChild>
        <w:div w:id="17439576">
          <w:marLeft w:val="2606"/>
          <w:marRight w:val="0"/>
          <w:marTop w:val="0"/>
          <w:marBottom w:val="120"/>
          <w:divBdr>
            <w:top w:val="none" w:sz="0" w:space="0" w:color="auto"/>
            <w:left w:val="none" w:sz="0" w:space="0" w:color="auto"/>
            <w:bottom w:val="none" w:sz="0" w:space="0" w:color="auto"/>
            <w:right w:val="none" w:sz="0" w:space="0" w:color="auto"/>
          </w:divBdr>
        </w:div>
      </w:divsChild>
    </w:div>
    <w:div w:id="199317563">
      <w:bodyDiv w:val="1"/>
      <w:marLeft w:val="0"/>
      <w:marRight w:val="0"/>
      <w:marTop w:val="0"/>
      <w:marBottom w:val="0"/>
      <w:divBdr>
        <w:top w:val="none" w:sz="0" w:space="0" w:color="auto"/>
        <w:left w:val="none" w:sz="0" w:space="0" w:color="auto"/>
        <w:bottom w:val="none" w:sz="0" w:space="0" w:color="auto"/>
        <w:right w:val="none" w:sz="0" w:space="0" w:color="auto"/>
      </w:divBdr>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59808740">
      <w:bodyDiv w:val="1"/>
      <w:marLeft w:val="0"/>
      <w:marRight w:val="0"/>
      <w:marTop w:val="0"/>
      <w:marBottom w:val="0"/>
      <w:divBdr>
        <w:top w:val="none" w:sz="0" w:space="0" w:color="auto"/>
        <w:left w:val="none" w:sz="0" w:space="0" w:color="auto"/>
        <w:bottom w:val="none" w:sz="0" w:space="0" w:color="auto"/>
        <w:right w:val="none" w:sz="0" w:space="0" w:color="auto"/>
      </w:divBdr>
      <w:divsChild>
        <w:div w:id="448856875">
          <w:marLeft w:val="3326"/>
          <w:marRight w:val="0"/>
          <w:marTop w:val="0"/>
          <w:marBottom w:val="12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03076301">
      <w:bodyDiv w:val="1"/>
      <w:marLeft w:val="0"/>
      <w:marRight w:val="0"/>
      <w:marTop w:val="0"/>
      <w:marBottom w:val="0"/>
      <w:divBdr>
        <w:top w:val="none" w:sz="0" w:space="0" w:color="auto"/>
        <w:left w:val="none" w:sz="0" w:space="0" w:color="auto"/>
        <w:bottom w:val="none" w:sz="0" w:space="0" w:color="auto"/>
        <w:right w:val="none" w:sz="0" w:space="0" w:color="auto"/>
      </w:divBdr>
      <w:divsChild>
        <w:div w:id="1766077380">
          <w:marLeft w:val="1886"/>
          <w:marRight w:val="0"/>
          <w:marTop w:val="0"/>
          <w:marBottom w:val="0"/>
          <w:divBdr>
            <w:top w:val="none" w:sz="0" w:space="0" w:color="auto"/>
            <w:left w:val="none" w:sz="0" w:space="0" w:color="auto"/>
            <w:bottom w:val="none" w:sz="0" w:space="0" w:color="auto"/>
            <w:right w:val="none" w:sz="0" w:space="0" w:color="auto"/>
          </w:divBdr>
        </w:div>
        <w:div w:id="1312247443">
          <w:marLeft w:val="2606"/>
          <w:marRight w:val="0"/>
          <w:marTop w:val="0"/>
          <w:marBottom w:val="0"/>
          <w:divBdr>
            <w:top w:val="none" w:sz="0" w:space="0" w:color="auto"/>
            <w:left w:val="none" w:sz="0" w:space="0" w:color="auto"/>
            <w:bottom w:val="none" w:sz="0" w:space="0" w:color="auto"/>
            <w:right w:val="none" w:sz="0" w:space="0" w:color="auto"/>
          </w:divBdr>
        </w:div>
        <w:div w:id="116070378">
          <w:marLeft w:val="3326"/>
          <w:marRight w:val="0"/>
          <w:marTop w:val="0"/>
          <w:marBottom w:val="0"/>
          <w:divBdr>
            <w:top w:val="none" w:sz="0" w:space="0" w:color="auto"/>
            <w:left w:val="none" w:sz="0" w:space="0" w:color="auto"/>
            <w:bottom w:val="none" w:sz="0" w:space="0" w:color="auto"/>
            <w:right w:val="none" w:sz="0" w:space="0" w:color="auto"/>
          </w:divBdr>
        </w:div>
        <w:div w:id="718626589">
          <w:marLeft w:val="2606"/>
          <w:marRight w:val="0"/>
          <w:marTop w:val="0"/>
          <w:marBottom w:val="0"/>
          <w:divBdr>
            <w:top w:val="none" w:sz="0" w:space="0" w:color="auto"/>
            <w:left w:val="none" w:sz="0" w:space="0" w:color="auto"/>
            <w:bottom w:val="none" w:sz="0" w:space="0" w:color="auto"/>
            <w:right w:val="none" w:sz="0" w:space="0" w:color="auto"/>
          </w:divBdr>
        </w:div>
        <w:div w:id="42676005">
          <w:marLeft w:val="3326"/>
          <w:marRight w:val="0"/>
          <w:marTop w:val="0"/>
          <w:marBottom w:val="0"/>
          <w:divBdr>
            <w:top w:val="none" w:sz="0" w:space="0" w:color="auto"/>
            <w:left w:val="none" w:sz="0" w:space="0" w:color="auto"/>
            <w:bottom w:val="none" w:sz="0" w:space="0" w:color="auto"/>
            <w:right w:val="none" w:sz="0" w:space="0" w:color="auto"/>
          </w:divBdr>
        </w:div>
      </w:divsChild>
    </w:div>
    <w:div w:id="628781563">
      <w:bodyDiv w:val="1"/>
      <w:marLeft w:val="0"/>
      <w:marRight w:val="0"/>
      <w:marTop w:val="0"/>
      <w:marBottom w:val="0"/>
      <w:divBdr>
        <w:top w:val="none" w:sz="0" w:space="0" w:color="auto"/>
        <w:left w:val="none" w:sz="0" w:space="0" w:color="auto"/>
        <w:bottom w:val="none" w:sz="0" w:space="0" w:color="auto"/>
        <w:right w:val="none" w:sz="0" w:space="0" w:color="auto"/>
      </w:divBdr>
      <w:divsChild>
        <w:div w:id="2090423361">
          <w:marLeft w:val="1886"/>
          <w:marRight w:val="0"/>
          <w:marTop w:val="0"/>
          <w:marBottom w:val="0"/>
          <w:divBdr>
            <w:top w:val="none" w:sz="0" w:space="0" w:color="auto"/>
            <w:left w:val="none" w:sz="0" w:space="0" w:color="auto"/>
            <w:bottom w:val="none" w:sz="0" w:space="0" w:color="auto"/>
            <w:right w:val="none" w:sz="0" w:space="0" w:color="auto"/>
          </w:divBdr>
        </w:div>
        <w:div w:id="310476689">
          <w:marLeft w:val="2606"/>
          <w:marRight w:val="0"/>
          <w:marTop w:val="0"/>
          <w:marBottom w:val="0"/>
          <w:divBdr>
            <w:top w:val="none" w:sz="0" w:space="0" w:color="auto"/>
            <w:left w:val="none" w:sz="0" w:space="0" w:color="auto"/>
            <w:bottom w:val="none" w:sz="0" w:space="0" w:color="auto"/>
            <w:right w:val="none" w:sz="0" w:space="0" w:color="auto"/>
          </w:divBdr>
        </w:div>
        <w:div w:id="2117215294">
          <w:marLeft w:val="2606"/>
          <w:marRight w:val="0"/>
          <w:marTop w:val="0"/>
          <w:marBottom w:val="0"/>
          <w:divBdr>
            <w:top w:val="none" w:sz="0" w:space="0" w:color="auto"/>
            <w:left w:val="none" w:sz="0" w:space="0" w:color="auto"/>
            <w:bottom w:val="none" w:sz="0" w:space="0" w:color="auto"/>
            <w:right w:val="none" w:sz="0" w:space="0" w:color="auto"/>
          </w:divBdr>
        </w:div>
        <w:div w:id="1948416686">
          <w:marLeft w:val="3326"/>
          <w:marRight w:val="0"/>
          <w:marTop w:val="0"/>
          <w:marBottom w:val="0"/>
          <w:divBdr>
            <w:top w:val="none" w:sz="0" w:space="0" w:color="auto"/>
            <w:left w:val="none" w:sz="0" w:space="0" w:color="auto"/>
            <w:bottom w:val="none" w:sz="0" w:space="0" w:color="auto"/>
            <w:right w:val="none" w:sz="0" w:space="0" w:color="auto"/>
          </w:divBdr>
        </w:div>
        <w:div w:id="682052990">
          <w:marLeft w:val="3326"/>
          <w:marRight w:val="0"/>
          <w:marTop w:val="0"/>
          <w:marBottom w:val="0"/>
          <w:divBdr>
            <w:top w:val="none" w:sz="0" w:space="0" w:color="auto"/>
            <w:left w:val="none" w:sz="0" w:space="0" w:color="auto"/>
            <w:bottom w:val="none" w:sz="0" w:space="0" w:color="auto"/>
            <w:right w:val="none" w:sz="0" w:space="0" w:color="auto"/>
          </w:divBdr>
        </w:div>
        <w:div w:id="1682198745">
          <w:marLeft w:val="2606"/>
          <w:marRight w:val="0"/>
          <w:marTop w:val="0"/>
          <w:marBottom w:val="0"/>
          <w:divBdr>
            <w:top w:val="none" w:sz="0" w:space="0" w:color="auto"/>
            <w:left w:val="none" w:sz="0" w:space="0" w:color="auto"/>
            <w:bottom w:val="none" w:sz="0" w:space="0" w:color="auto"/>
            <w:right w:val="none" w:sz="0" w:space="0" w:color="auto"/>
          </w:divBdr>
        </w:div>
      </w:divsChild>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722868714">
      <w:bodyDiv w:val="1"/>
      <w:marLeft w:val="0"/>
      <w:marRight w:val="0"/>
      <w:marTop w:val="0"/>
      <w:marBottom w:val="0"/>
      <w:divBdr>
        <w:top w:val="none" w:sz="0" w:space="0" w:color="auto"/>
        <w:left w:val="none" w:sz="0" w:space="0" w:color="auto"/>
        <w:bottom w:val="none" w:sz="0" w:space="0" w:color="auto"/>
        <w:right w:val="none" w:sz="0" w:space="0" w:color="auto"/>
      </w:divBdr>
      <w:divsChild>
        <w:div w:id="419522016">
          <w:marLeft w:val="2606"/>
          <w:marRight w:val="0"/>
          <w:marTop w:val="0"/>
          <w:marBottom w:val="0"/>
          <w:divBdr>
            <w:top w:val="none" w:sz="0" w:space="0" w:color="auto"/>
            <w:left w:val="none" w:sz="0" w:space="0" w:color="auto"/>
            <w:bottom w:val="none" w:sz="0" w:space="0" w:color="auto"/>
            <w:right w:val="none" w:sz="0" w:space="0" w:color="auto"/>
          </w:divBdr>
        </w:div>
        <w:div w:id="1409888212">
          <w:marLeft w:val="3326"/>
          <w:marRight w:val="0"/>
          <w:marTop w:val="0"/>
          <w:marBottom w:val="0"/>
          <w:divBdr>
            <w:top w:val="none" w:sz="0" w:space="0" w:color="auto"/>
            <w:left w:val="none" w:sz="0" w:space="0" w:color="auto"/>
            <w:bottom w:val="none" w:sz="0" w:space="0" w:color="auto"/>
            <w:right w:val="none" w:sz="0" w:space="0" w:color="auto"/>
          </w:divBdr>
        </w:div>
        <w:div w:id="1642882973">
          <w:marLeft w:val="2606"/>
          <w:marRight w:val="0"/>
          <w:marTop w:val="0"/>
          <w:marBottom w:val="0"/>
          <w:divBdr>
            <w:top w:val="none" w:sz="0" w:space="0" w:color="auto"/>
            <w:left w:val="none" w:sz="0" w:space="0" w:color="auto"/>
            <w:bottom w:val="none" w:sz="0" w:space="0" w:color="auto"/>
            <w:right w:val="none" w:sz="0" w:space="0" w:color="auto"/>
          </w:divBdr>
        </w:div>
        <w:div w:id="745761946">
          <w:marLeft w:val="3326"/>
          <w:marRight w:val="0"/>
          <w:marTop w:val="0"/>
          <w:marBottom w:val="0"/>
          <w:divBdr>
            <w:top w:val="none" w:sz="0" w:space="0" w:color="auto"/>
            <w:left w:val="none" w:sz="0" w:space="0" w:color="auto"/>
            <w:bottom w:val="none" w:sz="0" w:space="0" w:color="auto"/>
            <w:right w:val="none" w:sz="0" w:space="0" w:color="auto"/>
          </w:divBdr>
        </w:div>
        <w:div w:id="499662894">
          <w:marLeft w:val="4046"/>
          <w:marRight w:val="0"/>
          <w:marTop w:val="0"/>
          <w:marBottom w:val="0"/>
          <w:divBdr>
            <w:top w:val="none" w:sz="0" w:space="0" w:color="auto"/>
            <w:left w:val="none" w:sz="0" w:space="0" w:color="auto"/>
            <w:bottom w:val="none" w:sz="0" w:space="0" w:color="auto"/>
            <w:right w:val="none" w:sz="0" w:space="0" w:color="auto"/>
          </w:divBdr>
        </w:div>
        <w:div w:id="1455709098">
          <w:marLeft w:val="4046"/>
          <w:marRight w:val="0"/>
          <w:marTop w:val="0"/>
          <w:marBottom w:val="0"/>
          <w:divBdr>
            <w:top w:val="none" w:sz="0" w:space="0" w:color="auto"/>
            <w:left w:val="none" w:sz="0" w:space="0" w:color="auto"/>
            <w:bottom w:val="none" w:sz="0" w:space="0" w:color="auto"/>
            <w:right w:val="none" w:sz="0" w:space="0" w:color="auto"/>
          </w:divBdr>
        </w:div>
        <w:div w:id="361247068">
          <w:marLeft w:val="2606"/>
          <w:marRight w:val="0"/>
          <w:marTop w:val="0"/>
          <w:marBottom w:val="0"/>
          <w:divBdr>
            <w:top w:val="none" w:sz="0" w:space="0" w:color="auto"/>
            <w:left w:val="none" w:sz="0" w:space="0" w:color="auto"/>
            <w:bottom w:val="none" w:sz="0" w:space="0" w:color="auto"/>
            <w:right w:val="none" w:sz="0" w:space="0" w:color="auto"/>
          </w:divBdr>
        </w:div>
        <w:div w:id="2004122413">
          <w:marLeft w:val="3326"/>
          <w:marRight w:val="0"/>
          <w:marTop w:val="0"/>
          <w:marBottom w:val="0"/>
          <w:divBdr>
            <w:top w:val="none" w:sz="0" w:space="0" w:color="auto"/>
            <w:left w:val="none" w:sz="0" w:space="0" w:color="auto"/>
            <w:bottom w:val="none" w:sz="0" w:space="0" w:color="auto"/>
            <w:right w:val="none" w:sz="0" w:space="0" w:color="auto"/>
          </w:divBdr>
        </w:div>
        <w:div w:id="1702053754">
          <w:marLeft w:val="3326"/>
          <w:marRight w:val="0"/>
          <w:marTop w:val="0"/>
          <w:marBottom w:val="0"/>
          <w:divBdr>
            <w:top w:val="none" w:sz="0" w:space="0" w:color="auto"/>
            <w:left w:val="none" w:sz="0" w:space="0" w:color="auto"/>
            <w:bottom w:val="none" w:sz="0" w:space="0" w:color="auto"/>
            <w:right w:val="none" w:sz="0" w:space="0" w:color="auto"/>
          </w:divBdr>
        </w:div>
      </w:divsChild>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786895306">
      <w:bodyDiv w:val="1"/>
      <w:marLeft w:val="0"/>
      <w:marRight w:val="0"/>
      <w:marTop w:val="0"/>
      <w:marBottom w:val="0"/>
      <w:divBdr>
        <w:top w:val="none" w:sz="0" w:space="0" w:color="auto"/>
        <w:left w:val="none" w:sz="0" w:space="0" w:color="auto"/>
        <w:bottom w:val="none" w:sz="0" w:space="0" w:color="auto"/>
        <w:right w:val="none" w:sz="0" w:space="0" w:color="auto"/>
      </w:divBdr>
      <w:divsChild>
        <w:div w:id="971834683">
          <w:marLeft w:val="2606"/>
          <w:marRight w:val="0"/>
          <w:marTop w:val="0"/>
          <w:marBottom w:val="120"/>
          <w:divBdr>
            <w:top w:val="none" w:sz="0" w:space="0" w:color="auto"/>
            <w:left w:val="none" w:sz="0" w:space="0" w:color="auto"/>
            <w:bottom w:val="none" w:sz="0" w:space="0" w:color="auto"/>
            <w:right w:val="none" w:sz="0" w:space="0" w:color="auto"/>
          </w:divBdr>
        </w:div>
      </w:divsChild>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45486883">
      <w:bodyDiv w:val="1"/>
      <w:marLeft w:val="0"/>
      <w:marRight w:val="0"/>
      <w:marTop w:val="0"/>
      <w:marBottom w:val="0"/>
      <w:divBdr>
        <w:top w:val="none" w:sz="0" w:space="0" w:color="auto"/>
        <w:left w:val="none" w:sz="0" w:space="0" w:color="auto"/>
        <w:bottom w:val="none" w:sz="0" w:space="0" w:color="auto"/>
        <w:right w:val="none" w:sz="0" w:space="0" w:color="auto"/>
      </w:divBdr>
      <w:divsChild>
        <w:div w:id="465045652">
          <w:marLeft w:val="2606"/>
          <w:marRight w:val="0"/>
          <w:marTop w:val="0"/>
          <w:marBottom w:val="12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77158052">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05440933">
      <w:bodyDiv w:val="1"/>
      <w:marLeft w:val="0"/>
      <w:marRight w:val="0"/>
      <w:marTop w:val="0"/>
      <w:marBottom w:val="0"/>
      <w:divBdr>
        <w:top w:val="none" w:sz="0" w:space="0" w:color="auto"/>
        <w:left w:val="none" w:sz="0" w:space="0" w:color="auto"/>
        <w:bottom w:val="none" w:sz="0" w:space="0" w:color="auto"/>
        <w:right w:val="none" w:sz="0" w:space="0" w:color="auto"/>
      </w:divBdr>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4040015">
      <w:bodyDiv w:val="1"/>
      <w:marLeft w:val="0"/>
      <w:marRight w:val="0"/>
      <w:marTop w:val="0"/>
      <w:marBottom w:val="0"/>
      <w:divBdr>
        <w:top w:val="none" w:sz="0" w:space="0" w:color="auto"/>
        <w:left w:val="none" w:sz="0" w:space="0" w:color="auto"/>
        <w:bottom w:val="none" w:sz="0" w:space="0" w:color="auto"/>
        <w:right w:val="none" w:sz="0" w:space="0" w:color="auto"/>
      </w:divBdr>
      <w:divsChild>
        <w:div w:id="803621959">
          <w:marLeft w:val="1886"/>
          <w:marRight w:val="0"/>
          <w:marTop w:val="0"/>
          <w:marBottom w:val="0"/>
          <w:divBdr>
            <w:top w:val="none" w:sz="0" w:space="0" w:color="auto"/>
            <w:left w:val="none" w:sz="0" w:space="0" w:color="auto"/>
            <w:bottom w:val="none" w:sz="0" w:space="0" w:color="auto"/>
            <w:right w:val="none" w:sz="0" w:space="0" w:color="auto"/>
          </w:divBdr>
        </w:div>
        <w:div w:id="831986160">
          <w:marLeft w:val="2606"/>
          <w:marRight w:val="0"/>
          <w:marTop w:val="0"/>
          <w:marBottom w:val="0"/>
          <w:divBdr>
            <w:top w:val="none" w:sz="0" w:space="0" w:color="auto"/>
            <w:left w:val="none" w:sz="0" w:space="0" w:color="auto"/>
            <w:bottom w:val="none" w:sz="0" w:space="0" w:color="auto"/>
            <w:right w:val="none" w:sz="0" w:space="0" w:color="auto"/>
          </w:divBdr>
        </w:div>
        <w:div w:id="1089932876">
          <w:marLeft w:val="3326"/>
          <w:marRight w:val="0"/>
          <w:marTop w:val="0"/>
          <w:marBottom w:val="0"/>
          <w:divBdr>
            <w:top w:val="none" w:sz="0" w:space="0" w:color="auto"/>
            <w:left w:val="none" w:sz="0" w:space="0" w:color="auto"/>
            <w:bottom w:val="none" w:sz="0" w:space="0" w:color="auto"/>
            <w:right w:val="none" w:sz="0" w:space="0" w:color="auto"/>
          </w:divBdr>
        </w:div>
        <w:div w:id="1855803931">
          <w:marLeft w:val="4046"/>
          <w:marRight w:val="0"/>
          <w:marTop w:val="0"/>
          <w:marBottom w:val="0"/>
          <w:divBdr>
            <w:top w:val="none" w:sz="0" w:space="0" w:color="auto"/>
            <w:left w:val="none" w:sz="0" w:space="0" w:color="auto"/>
            <w:bottom w:val="none" w:sz="0" w:space="0" w:color="auto"/>
            <w:right w:val="none" w:sz="0" w:space="0" w:color="auto"/>
          </w:divBdr>
        </w:div>
        <w:div w:id="45224351">
          <w:marLeft w:val="4766"/>
          <w:marRight w:val="0"/>
          <w:marTop w:val="0"/>
          <w:marBottom w:val="0"/>
          <w:divBdr>
            <w:top w:val="none" w:sz="0" w:space="0" w:color="auto"/>
            <w:left w:val="none" w:sz="0" w:space="0" w:color="auto"/>
            <w:bottom w:val="none" w:sz="0" w:space="0" w:color="auto"/>
            <w:right w:val="none" w:sz="0" w:space="0" w:color="auto"/>
          </w:divBdr>
        </w:div>
        <w:div w:id="42488222">
          <w:marLeft w:val="4766"/>
          <w:marRight w:val="0"/>
          <w:marTop w:val="0"/>
          <w:marBottom w:val="0"/>
          <w:divBdr>
            <w:top w:val="none" w:sz="0" w:space="0" w:color="auto"/>
            <w:left w:val="none" w:sz="0" w:space="0" w:color="auto"/>
            <w:bottom w:val="none" w:sz="0" w:space="0" w:color="auto"/>
            <w:right w:val="none" w:sz="0" w:space="0" w:color="auto"/>
          </w:divBdr>
        </w:div>
        <w:div w:id="877736562">
          <w:marLeft w:val="4046"/>
          <w:marRight w:val="0"/>
          <w:marTop w:val="0"/>
          <w:marBottom w:val="0"/>
          <w:divBdr>
            <w:top w:val="none" w:sz="0" w:space="0" w:color="auto"/>
            <w:left w:val="none" w:sz="0" w:space="0" w:color="auto"/>
            <w:bottom w:val="none" w:sz="0" w:space="0" w:color="auto"/>
            <w:right w:val="none" w:sz="0" w:space="0" w:color="auto"/>
          </w:divBdr>
        </w:div>
        <w:div w:id="690687659">
          <w:marLeft w:val="4766"/>
          <w:marRight w:val="0"/>
          <w:marTop w:val="0"/>
          <w:marBottom w:val="0"/>
          <w:divBdr>
            <w:top w:val="none" w:sz="0" w:space="0" w:color="auto"/>
            <w:left w:val="none" w:sz="0" w:space="0" w:color="auto"/>
            <w:bottom w:val="none" w:sz="0" w:space="0" w:color="auto"/>
            <w:right w:val="none" w:sz="0" w:space="0" w:color="auto"/>
          </w:divBdr>
        </w:div>
        <w:div w:id="338388008">
          <w:marLeft w:val="4046"/>
          <w:marRight w:val="0"/>
          <w:marTop w:val="0"/>
          <w:marBottom w:val="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21853888">
      <w:bodyDiv w:val="1"/>
      <w:marLeft w:val="0"/>
      <w:marRight w:val="0"/>
      <w:marTop w:val="0"/>
      <w:marBottom w:val="0"/>
      <w:divBdr>
        <w:top w:val="none" w:sz="0" w:space="0" w:color="auto"/>
        <w:left w:val="none" w:sz="0" w:space="0" w:color="auto"/>
        <w:bottom w:val="none" w:sz="0" w:space="0" w:color="auto"/>
        <w:right w:val="none" w:sz="0" w:space="0" w:color="auto"/>
      </w:divBdr>
      <w:divsChild>
        <w:div w:id="488596774">
          <w:marLeft w:val="4046"/>
          <w:marRight w:val="0"/>
          <w:marTop w:val="0"/>
          <w:marBottom w:val="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7</Pages>
  <Words>1838</Words>
  <Characters>10483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12297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SAMSUNG-Yunchuan</cp:lastModifiedBy>
  <cp:revision>9</cp:revision>
  <dcterms:created xsi:type="dcterms:W3CDTF">2023-11-03T16:51:00Z</dcterms:created>
  <dcterms:modified xsi:type="dcterms:W3CDTF">2023-11-03T21:16:00Z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